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png" ContentType="image/png"/>
  <Default Extension="jpeg" ContentType="image/jpeg"/>
  <Default Extension="JPG" ContentType="image/.jp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theme/themeOverride1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ascii="Times New Roman" w:hAnsi="Times New Roman" w:eastAsia="Times New Roman" w:cs="Times New Roman"/>
          <w:color w:val="000000"/>
          <w:w w:val="0"/>
          <w:sz w:val="0"/>
        </w:rPr>
      </w:pPr>
      <w:r>
        <w:rPr>
          <w:rFonts w:eastAsiaTheme="minorHAnsi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-183515</wp:posOffset>
                </wp:positionH>
                <wp:positionV relativeFrom="paragraph">
                  <wp:posOffset>-166370</wp:posOffset>
                </wp:positionV>
                <wp:extent cx="6433820" cy="9597390"/>
                <wp:effectExtent l="19050" t="19050" r="43180" b="41910"/>
                <wp:wrapNone/>
                <wp:docPr id="10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3820" cy="959739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7030A0"/>
                            </a:gs>
                            <a:gs pos="100000">
                              <a:srgbClr val="035C7D"/>
                            </a:gs>
                          </a:gsLst>
                          <a:lin ang="5400000" scaled="0"/>
                        </a:gradFill>
                        <a:ln w="603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14.45pt;margin-top:-13.1pt;height:755.7pt;width:506.6pt;z-index:-251652096;mso-width-relative:page;mso-height-relative:page;" fillcolor="#7030A0" filled="t" stroked="t" coordsize="21600,21600" o:gfxdata="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DJPpu2wAAAAwBAAAPAAAAAAAAAAEAIAAAACIAAABkcnMvZG93bnJldi54bWxQ&#10;SwECFAAUAAAACACHTuJAmCtyn2YCAADwBAAADgAAAAAAAAABACAAAAAqAQAAZHJzL2Uyb0RvYy54&#10;bWxQSwUGAAAAAAYABgBZAQAAAgYAAAAA&#10;">
                <v:fill type="gradient" on="t" color2="#035C7D" focus="100%" focussize="0,0" rotate="t">
                  <o:fill type="gradientUnscaled" v:ext="backwardCompatible"/>
                </v:fill>
                <v:stroke weight="4.7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-62865</wp:posOffset>
                </wp:positionV>
                <wp:extent cx="6138545" cy="943610"/>
                <wp:effectExtent l="0" t="0" r="0" b="0"/>
                <wp:wrapNone/>
                <wp:docPr id="9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943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jc w:val="center"/>
                              <w:rPr>
                                <w:rFonts w:ascii="Impact" w:hAnsi="Impact" w:cs="Impact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Impact" w:hAnsi="Impact" w:cs="Impact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PEMERINTAH PROVINSI SUMATERA BARAT</w:t>
                            </w: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ascii="Impact" w:hAnsi="Impact" w:cs="Impact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Impact" w:hAnsi="Impact" w:cs="Impact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BADAN KESATUAN BANGSA DAN POLITIK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Bahnschrift SemiBold" w:hAnsi="Bahnschrift SemiBold" w:cs="Bahnschrift SemiBold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rPr>
                                <w:rFonts w:ascii="Rockwell" w:hAnsi="Rockwell"/>
                                <w:b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24.45pt;margin-top:-4.95pt;height:74.3pt;width:483.35pt;z-index:251662336;mso-width-relative:page;mso-height-relative:page;" filled="f" stroked="f" coordsize="21600,21600" o:gfxdata="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B7Q/7cAAAACgEAAA8AAAAAAAAAAQAgAAAAIgAA&#10;AGRycy9kb3ducmV2LnhtbFBLAQIUABQAAAAIAIdO4kAQFFWfBAIAAAwEAAAOAAAAAAAAAAEAIAAA&#10;ACsBAABkcnMvZTJvRG9jLnhtbFBLBQYAAAAABgAGAFkBAAC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jc w:val="center"/>
                        <w:rPr>
                          <w:rFonts w:ascii="Impact" w:hAnsi="Impact" w:cs="Impact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Impact" w:hAnsi="Impact" w:cs="Impact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PEMERINTAH PROVINSI SUMATERA BARAT</w:t>
                      </w:r>
                    </w:p>
                    <w:p>
                      <w:pPr>
                        <w:pStyle w:val="6"/>
                        <w:jc w:val="center"/>
                        <w:rPr>
                          <w:rFonts w:ascii="Impact" w:hAnsi="Impact" w:cs="Impact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Impact" w:hAnsi="Impact" w:cs="Impact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BADAN KESATUAN BANGSA DAN POLITIK</w:t>
                      </w:r>
                    </w:p>
                    <w:p>
                      <w:pPr>
                        <w:jc w:val="center"/>
                        <w:rPr>
                          <w:rFonts w:ascii="Bahnschrift SemiBold" w:hAnsi="Bahnschrift SemiBold" w:cs="Bahnschrift SemiBold"/>
                          <w:b/>
                          <w:bCs/>
                          <w:sz w:val="52"/>
                          <w:szCs w:val="52"/>
                        </w:rPr>
                      </w:pPr>
                    </w:p>
                    <w:p>
                      <w:pPr>
                        <w:rPr>
                          <w:rFonts w:ascii="Rockwell" w:hAnsi="Rockwell"/>
                          <w:b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</w:rPr>
        <w:t xml:space="preserve">  </w:t>
      </w:r>
    </w:p>
    <w:p>
      <w:r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</w:rPr>
        <w:t xml:space="preserve"> </w:t>
      </w:r>
      <w:r>
        <w:t xml:space="preserve"> </w:t>
      </w:r>
    </w:p>
    <w:p/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60960</wp:posOffset>
                </wp:positionV>
                <wp:extent cx="6517640" cy="8890"/>
                <wp:effectExtent l="0" t="19050" r="10160" b="22860"/>
                <wp:wrapNone/>
                <wp:docPr id="4" name="Auto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7640" cy="889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7" o:spid="_x0000_s1026" o:spt="32" type="#_x0000_t32" style="position:absolute;left:0pt;margin-left:-16.65pt;margin-top:4.8pt;height:0.7pt;width:513.2pt;z-index:251671552;mso-width-relative:page;mso-height-relative:page;" filled="f" stroked="t" coordsize="21600,21600" o:gfxdata="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5G5WO1QAAAAgBAAAPAAAAAAAA&#10;AAEAIAAAACIAAABkcnMvZG93bnJldi54bWxQSwECFAAUAAAACACHTuJAcfi01dwBAAC3AwAADgAA&#10;AAAAAAABACAAAAAkAQAAZHJzL2Uyb0RvYy54bWxQSwUGAAAAAAYABgBZAQAAcgUAAAAA&#10;">
                <v:fill on="f" focussize="0,0"/>
                <v:stroke weight="3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313055</wp:posOffset>
            </wp:positionV>
            <wp:extent cx="1283335" cy="1224915"/>
            <wp:effectExtent l="104775" t="79375" r="110490" b="105410"/>
            <wp:wrapSquare wrapText="bothSides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224915"/>
                    </a:xfrm>
                    <a:prstGeom prst="rect">
                      <a:avLst/>
                    </a:prstGeom>
                    <a:ln w="104775">
                      <a:solidFill>
                        <a:schemeClr val="tx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/>
    <w:p/>
    <w:p>
      <w:pPr>
        <w:rPr>
          <w:color w:val="auto"/>
          <w14:textFill>
            <w14:gradFill>
              <w14:gsLst>
                <w14:gs w14:pos="0">
                  <w14:srgbClr w14:val="7B32B2"/>
                </w14:gs>
                <w14:gs w14:pos="100000">
                  <w14:srgbClr w14:val="401A5D"/>
                </w14:gs>
              </w14:gsLst>
              <w14:lin w14:ang="5400000" w14:scaled="0"/>
            </w14:gradFill>
          </w14:textFill>
        </w:rPr>
      </w:pPr>
    </w:p>
    <w:p/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245110</wp:posOffset>
                </wp:positionV>
                <wp:extent cx="6132830" cy="1524635"/>
                <wp:effectExtent l="0" t="0" r="0" b="0"/>
                <wp:wrapNone/>
                <wp:docPr id="8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2830" cy="152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jc w:val="center"/>
                              <w:rPr>
                                <w:rFonts w:hint="eastAsia"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RANCANGAN </w:t>
                            </w:r>
                            <w:r>
                              <w:rPr>
                                <w:rFonts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RENCANA STRATEGIS </w:t>
                            </w: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hint="default"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TAHUN 20</w:t>
                            </w:r>
                            <w:r>
                              <w:rPr>
                                <w:rFonts w:hint="default"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21</w:t>
                            </w:r>
                            <w:r>
                              <w:rPr>
                                <w:rFonts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-202</w:t>
                            </w:r>
                            <w:r>
                              <w:rPr>
                                <w:rFonts w:hint="default"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</w:t>
                            </w: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ascii="Impact" w:hAnsi="Impact" w:cs="Impact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Impact" w:hAnsi="Impact" w:cs="Impact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(</w:t>
                            </w:r>
                            <w:r>
                              <w:rPr>
                                <w:rFonts w:hint="default" w:ascii="Impact" w:hAnsi="Impact" w:cs="Impact"/>
                                <w:color w:val="FFFFFF" w:themeColor="background1"/>
                                <w:sz w:val="28"/>
                                <w:szCs w:val="28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EDISI APRIL 2021</w:t>
                            </w:r>
                            <w:r>
                              <w:rPr>
                                <w:rFonts w:ascii="Impact" w:hAnsi="Impact" w:cs="Impact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)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Impact" w:hAnsi="Impact" w:cs="Impact"/>
                                <w:b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4.7pt;margin-top:19.3pt;height:120.05pt;width:482.9pt;z-index:251663360;mso-width-relative:page;mso-height-relative:page;" filled="f" stroked="f" coordsize="21600,21600" o:gfxdata="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WbQlNoAAAAIAQAADwAAAAAAAAABACAAAAAiAAAA&#10;ZHJzL2Rvd25yZXYueG1sUEsBAhQAFAAAAAgAh07iQEdT/JsFAgAADQQAAA4AAAAAAAAAAQAgAAAA&#10;KQEAAGRycy9lMm9Eb2MueG1sUEsFBgAAAAAGAAYAWQEAAK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jc w:val="center"/>
                        <w:rPr>
                          <w:rFonts w:hint="eastAsia"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RANCANGAN </w:t>
                      </w:r>
                      <w:r>
                        <w:rPr>
                          <w:rFonts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RENCANA STRATEGIS </w:t>
                      </w:r>
                    </w:p>
                    <w:p>
                      <w:pPr>
                        <w:pStyle w:val="6"/>
                        <w:jc w:val="center"/>
                        <w:rPr>
                          <w:rFonts w:hint="default"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TAHUN 20</w:t>
                      </w:r>
                      <w:r>
                        <w:rPr>
                          <w:rFonts w:hint="default"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21</w:t>
                      </w:r>
                      <w:r>
                        <w:rPr>
                          <w:rFonts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-202</w:t>
                      </w:r>
                      <w:r>
                        <w:rPr>
                          <w:rFonts w:hint="default"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</w:t>
                      </w:r>
                    </w:p>
                    <w:p>
                      <w:pPr>
                        <w:pStyle w:val="6"/>
                        <w:jc w:val="center"/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6"/>
                        <w:jc w:val="center"/>
                        <w:rPr>
                          <w:rFonts w:ascii="Impact" w:hAnsi="Impact" w:cs="Impact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Impact" w:hAnsi="Impact" w:cs="Impact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(</w:t>
                      </w:r>
                      <w:r>
                        <w:rPr>
                          <w:rFonts w:hint="default" w:ascii="Impact" w:hAnsi="Impact" w:cs="Impact"/>
                          <w:color w:val="FFFFFF" w:themeColor="background1"/>
                          <w:sz w:val="28"/>
                          <w:szCs w:val="28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EDISI APRIL 2021</w:t>
                      </w:r>
                      <w:r>
                        <w:rPr>
                          <w:rFonts w:ascii="Impact" w:hAnsi="Impact" w:cs="Impact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)</w:t>
                      </w:r>
                    </w:p>
                    <w:p>
                      <w:pPr>
                        <w:jc w:val="center"/>
                        <w:rPr>
                          <w:rFonts w:ascii="Impact" w:hAnsi="Impact" w:cs="Impact"/>
                          <w:b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/>
    <w:p/>
    <w:p/>
    <w:p>
      <w:bookmarkStart w:id="0" w:name="_GoBack"/>
      <w:bookmarkEnd w:id="0"/>
    </w:p>
    <w:p/>
    <w:p>
      <w:pPr>
        <w:tabs>
          <w:tab w:val="left" w:pos="2469"/>
        </w:tabs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-226060</wp:posOffset>
                </wp:positionH>
                <wp:positionV relativeFrom="paragraph">
                  <wp:posOffset>46990</wp:posOffset>
                </wp:positionV>
                <wp:extent cx="6497320" cy="20320"/>
                <wp:effectExtent l="0" t="19050" r="5080" b="24130"/>
                <wp:wrapNone/>
                <wp:docPr id="6" name="Auto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7320" cy="2032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7" o:spid="_x0000_s1026" o:spt="32" type="#_x0000_t32" style="position:absolute;left:0pt;flip:y;margin-left:-17.8pt;margin-top:3.7pt;height:1.6pt;width:511.6pt;z-index:251673600;mso-width-relative:page;mso-height-relative:page;" filled="f" stroked="t" coordsize="21600,21600" o:gfxdata="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cRY0J1wAAAAgBAAAP&#10;AAAAAAAAAAEAIAAAACIAAABkcnMvZG93bnJldi54bWxQSwECFAAUAAAACACHTuJAd9Ya6uABAADC&#10;AwAADgAAAAAAAAABACAAAAAmAQAAZHJzL2Uyb0RvYy54bWxQSwUGAAAAAAYABgBZAQAAeAUAAAAA&#10;">
                <v:fill on="f" focussize="0,0"/>
                <v:stroke weight="3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68580</wp:posOffset>
                </wp:positionV>
                <wp:extent cx="3810" cy="5002530"/>
                <wp:effectExtent l="19050" t="0" r="27940" b="1270"/>
                <wp:wrapNone/>
                <wp:docPr id="5" name="AutoShap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500253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6" o:spid="_x0000_s1026" o:spt="32" type="#_x0000_t32" style="position:absolute;left:0pt;margin-left:223.5pt;margin-top:5.4pt;height:393.9pt;width:0.3pt;z-index:251670528;mso-width-relative:page;mso-height-relative:page;" filled="f" stroked="t" coordsize="21600,21600" o:gfxdata="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EJ2iXWAAAACgEAAA8AAAAAAAAAAQAg&#10;AAAAIgAAAGRycy9kb3ducmV2LnhtbFBLAQIUABQAAAAIAIdO4kBnIPNC1wEAALcDAAAOAAAAAAAA&#10;AAEAIAAAACUBAABkcnMvZTJvRG9jLnhtbFBLBQYAAAAABgAGAFkBAABuBQAAAAA=&#10;">
                <v:fill on="f" focussize="0,0"/>
                <v:stroke weight="3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tab/>
      </w:r>
      <w:r>
        <w:tab/>
      </w:r>
    </w:p>
    <w:p>
      <w:pPr>
        <w:ind w:left="180"/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4445635</wp:posOffset>
            </wp:positionH>
            <wp:positionV relativeFrom="paragraph">
              <wp:posOffset>160020</wp:posOffset>
            </wp:positionV>
            <wp:extent cx="1207770" cy="1410970"/>
            <wp:effectExtent l="53975" t="53975" r="109855" b="109855"/>
            <wp:wrapNone/>
            <wp:docPr id="27" name="Picture 11" descr="D:\DATA RIRIN\PROGRAM\LAKIP\LAKIP 2015\Gambar\images FP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1" descr="D:\DATA RIRIN\PROGRAM\LAKIP\LAKIP 2015\Gambar\images FP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14109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160020</wp:posOffset>
            </wp:positionV>
            <wp:extent cx="1191895" cy="1426845"/>
            <wp:effectExtent l="53975" t="41275" r="113030" b="119380"/>
            <wp:wrapNone/>
            <wp:docPr id="3" name="Picture 1" descr="D:\DATA RIRIN\PROGRAM\foto pak nazw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D:\DATA RIRIN\PROGRAM\foto pak nazw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14268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2425700" cy="1263015"/>
            <wp:effectExtent l="15875" t="15875" r="22225" b="16510"/>
            <wp:docPr id="30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drawing>
          <wp:inline distT="0" distB="0" distL="0" distR="0">
            <wp:extent cx="112395" cy="112395"/>
            <wp:effectExtent l="0" t="0" r="1905" b="1905"/>
            <wp:docPr id="11" name="Picture 11" descr="C:\Program Files\Microsoft Office\MEDIA\OFFICE14\Bullets\BD14581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:\Program Files\Microsoft Office\MEDIA\OFFICE14\Bullets\BD14581_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80"/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4436745</wp:posOffset>
            </wp:positionH>
            <wp:positionV relativeFrom="paragraph">
              <wp:posOffset>190500</wp:posOffset>
            </wp:positionV>
            <wp:extent cx="1230630" cy="1271270"/>
            <wp:effectExtent l="53975" t="53975" r="112395" b="109855"/>
            <wp:wrapNone/>
            <wp:docPr id="36" name="Picture 20" descr="D:\DATA RIRIN\PROGRAM\LAKIP\LAKIP 2015\Gambar\index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20" descr="D:\DATA RIRIN\PROGRAM\LAKIP\LAKIP 2015\Gambar\index 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2712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132715</wp:posOffset>
            </wp:positionV>
            <wp:extent cx="1194435" cy="1297940"/>
            <wp:effectExtent l="53975" t="53975" r="110490" b="108585"/>
            <wp:wrapNone/>
            <wp:docPr id="29" name="Picture 13" descr="D:\DATA RIRIN\PROGRAM\LAKIP\LAKIP 2015\Gambar\images Pilk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13" descr="D:\DATA RIRIN\PROGRAM\LAKIP\LAKIP 2015\Gambar\images Pilkad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12979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2452370" cy="1216660"/>
            <wp:effectExtent l="19050" t="19050" r="30480" b="21590"/>
            <wp:docPr id="31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>
      <w:pPr>
        <w:ind w:left="360"/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4406265</wp:posOffset>
            </wp:positionH>
            <wp:positionV relativeFrom="paragraph">
              <wp:posOffset>67310</wp:posOffset>
            </wp:positionV>
            <wp:extent cx="1271270" cy="1323340"/>
            <wp:effectExtent l="53975" t="53975" r="109855" b="108585"/>
            <wp:wrapNone/>
            <wp:docPr id="32" name="Picture 16" descr="D:\DATA RIRIN\PROGRAM\LAKIP\LAKIP 2015\Gambar\index narko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6" descr="D:\DATA RIRIN\PROGRAM\LAKIP\LAKIP 2015\Gambar\index narkob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1323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3194685</wp:posOffset>
            </wp:positionH>
            <wp:positionV relativeFrom="paragraph">
              <wp:posOffset>78740</wp:posOffset>
            </wp:positionV>
            <wp:extent cx="1178560" cy="1307465"/>
            <wp:effectExtent l="53975" t="53975" r="113665" b="111760"/>
            <wp:wrapNone/>
            <wp:docPr id="35" name="Picture 7" descr="D:\DATA RIRIN\PROGRAM\LAKIP\LAKIP 2015\Gambar\images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7" descr="D:\DATA RIRIN\PROGRAM\LAKIP\LAKIP 2015\Gambar\images 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13017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131445</wp:posOffset>
                </wp:positionV>
                <wp:extent cx="3019425" cy="1311910"/>
                <wp:effectExtent l="0" t="0" r="0" b="0"/>
                <wp:wrapNone/>
                <wp:docPr id="2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9647" cy="1311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SUB BAGIAN PROGRAM SEKRETARIAT</w:t>
                            </w:r>
                          </w:p>
                          <w:p>
                            <w:pPr>
                              <w:pStyle w:val="6"/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BADAN KESBANGPOL </w:t>
                            </w:r>
                          </w:p>
                          <w:p>
                            <w:pPr>
                              <w:pStyle w:val="6"/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PROVINSI SUMATERA BARAT</w:t>
                            </w:r>
                          </w:p>
                          <w:p>
                            <w:pPr>
                              <w:pStyle w:val="6"/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rFonts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.9pt;margin-top:10.35pt;height:103.3pt;width:237.75pt;z-index:251660288;mso-width-relative:page;mso-height-relative:page;" filled="f" stroked="f" coordsize="21600,21600" o:gfxdata="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cMEwH2gAAAAgBAAAPAAAAAAAAAAEAIAAAACIAAABk&#10;cnMvZG93bnJldi54bWxQSwECFAAUAAAACACHTuJAB3uXJgQCAAAMBAAADgAAAAAAAAABACAAAAAp&#10;AQAAZHJzL2Uyb0RvYy54bWxQSwUGAAAAAAYABgBZAQAAn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6"/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6"/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SUB BAGIAN PROGRAM SEKRETARIAT</w:t>
                      </w:r>
                    </w:p>
                    <w:p>
                      <w:pPr>
                        <w:pStyle w:val="6"/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BADAN KESBANGPOL </w:t>
                      </w:r>
                    </w:p>
                    <w:p>
                      <w:pPr>
                        <w:pStyle w:val="6"/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PROVINSI SUMATERA BARAT</w:t>
                      </w:r>
                    </w:p>
                    <w:p>
                      <w:pPr>
                        <w:pStyle w:val="6"/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6"/>
                        <w:rPr>
                          <w:rFonts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  </w:t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</w:rPr>
        <w:t xml:space="preserve"> 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5417185</wp:posOffset>
                </wp:positionH>
                <wp:positionV relativeFrom="paragraph">
                  <wp:posOffset>2087245</wp:posOffset>
                </wp:positionV>
                <wp:extent cx="723265" cy="3175000"/>
                <wp:effectExtent l="0" t="1905" r="3175" b="4445"/>
                <wp:wrapNone/>
                <wp:docPr id="1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265" cy="317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426.55pt;margin-top:164.35pt;height:250pt;width:56.95pt;z-index:251659264;mso-width-relative:page;mso-height-relative:page;" filled="f" stroked="f" coordsize="21600,21600" o:gfxdata="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O8sXJdgAAAALAQAADwAAAAAAAAABACAAAAAiAAAA&#10;ZHJzL2Rvd25yZXYueG1sUEsBAhQAFAAAAAgAh07iQHEvHxYHAgAAFAQAAA4AAAAAAAAAAQAgAAAA&#10;JwEAAGRycy9lMm9Eb2MueG1sUEsFBgAAAAAGAAYAWQEAAK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1907" w:h="16840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Bahnschrift SemiBold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Rockwell">
    <w:panose1 w:val="02060603020205020403"/>
    <w:charset w:val="00"/>
    <w:family w:val="roman"/>
    <w:pitch w:val="default"/>
    <w:sig w:usb0="00000003" w:usb1="00000000" w:usb2="00000000" w:usb3="00000000" w:csb0="20000001" w:csb1="00000000"/>
  </w:font>
  <w:font w:name="Bahnschrift SemiBold SemiConden">
    <w:altName w:val="Bahnschrift"/>
    <w:panose1 w:val="020B0502040204020203"/>
    <w:charset w:val="00"/>
    <w:family w:val="swiss"/>
    <w:pitch w:val="default"/>
    <w:sig w:usb0="00000000" w:usb1="00000000" w:usb2="00000000" w:usb3="00000000" w:csb0="0000019F" w:csb1="00000000"/>
  </w:font>
  <w:font w:name="HP Simplified">
    <w:panose1 w:val="020B0606020204020204"/>
    <w:charset w:val="00"/>
    <w:family w:val="swiss"/>
    <w:pitch w:val="default"/>
    <w:sig w:usb0="A00000AF" w:usb1="5000205B" w:usb2="00000000" w:usb3="00000000" w:csb0="20000093" w:csb1="00000000"/>
  </w:font>
  <w:font w:name="Calibri">
    <w:panose1 w:val="020F0502020204030204"/>
    <w:charset w:val="01"/>
    <w:family w:val="auto"/>
    <w:pitch w:val="default"/>
    <w:sig w:usb0="E4002EFF" w:usb1="C000247B" w:usb2="00000009" w:usb3="00000000" w:csb0="200001F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947"/>
    <w:rsid w:val="00004DC5"/>
    <w:rsid w:val="00012255"/>
    <w:rsid w:val="00017E1C"/>
    <w:rsid w:val="00052301"/>
    <w:rsid w:val="000F3324"/>
    <w:rsid w:val="00116854"/>
    <w:rsid w:val="00131862"/>
    <w:rsid w:val="0015509C"/>
    <w:rsid w:val="001B0FA3"/>
    <w:rsid w:val="001F56CF"/>
    <w:rsid w:val="00203450"/>
    <w:rsid w:val="002643B0"/>
    <w:rsid w:val="00294559"/>
    <w:rsid w:val="002B2859"/>
    <w:rsid w:val="002D51D4"/>
    <w:rsid w:val="002E4838"/>
    <w:rsid w:val="00343357"/>
    <w:rsid w:val="00383299"/>
    <w:rsid w:val="003F049D"/>
    <w:rsid w:val="00447413"/>
    <w:rsid w:val="00491D0E"/>
    <w:rsid w:val="00494F66"/>
    <w:rsid w:val="004B513B"/>
    <w:rsid w:val="004C78A9"/>
    <w:rsid w:val="004E248E"/>
    <w:rsid w:val="00571769"/>
    <w:rsid w:val="00580367"/>
    <w:rsid w:val="005C17C2"/>
    <w:rsid w:val="00601A67"/>
    <w:rsid w:val="00610A65"/>
    <w:rsid w:val="006849A6"/>
    <w:rsid w:val="00692B7A"/>
    <w:rsid w:val="006960E7"/>
    <w:rsid w:val="006F3483"/>
    <w:rsid w:val="00755655"/>
    <w:rsid w:val="00760CE1"/>
    <w:rsid w:val="00767396"/>
    <w:rsid w:val="007A2E2B"/>
    <w:rsid w:val="007A384A"/>
    <w:rsid w:val="007C1C89"/>
    <w:rsid w:val="007F6E45"/>
    <w:rsid w:val="00812E7D"/>
    <w:rsid w:val="008217BA"/>
    <w:rsid w:val="00887BAB"/>
    <w:rsid w:val="008B7C20"/>
    <w:rsid w:val="008D574A"/>
    <w:rsid w:val="00936662"/>
    <w:rsid w:val="00961C38"/>
    <w:rsid w:val="00975C7E"/>
    <w:rsid w:val="009A1D39"/>
    <w:rsid w:val="00A05036"/>
    <w:rsid w:val="00A333F2"/>
    <w:rsid w:val="00BC55AD"/>
    <w:rsid w:val="00BD1323"/>
    <w:rsid w:val="00BF5A44"/>
    <w:rsid w:val="00C374E7"/>
    <w:rsid w:val="00C44E5D"/>
    <w:rsid w:val="00CB379B"/>
    <w:rsid w:val="00CD31CD"/>
    <w:rsid w:val="00CE5DA8"/>
    <w:rsid w:val="00E43402"/>
    <w:rsid w:val="00E443CD"/>
    <w:rsid w:val="00E63E67"/>
    <w:rsid w:val="00F25D5D"/>
    <w:rsid w:val="00F77947"/>
    <w:rsid w:val="039D560B"/>
    <w:rsid w:val="19261423"/>
    <w:rsid w:val="295D64C0"/>
    <w:rsid w:val="39DF4040"/>
    <w:rsid w:val="3D18507F"/>
    <w:rsid w:val="54F37C84"/>
    <w:rsid w:val="67F4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 rotate="t"/>
      <v:stroke weight="3pt" color="#FFFFFF"/>
      <v:shadow on="t" obscured="f" color="#FFFFFF" opacity="32768f" offset="-6pt,6pt" offset2="0pt,0pt" origin="0f,0f" matrix="65536f,0f,0f,65536f,0,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chart" Target="charts/chart2.xml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GIF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2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themeOverride" Target="../theme/themeOverrid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8637945055481"/>
          <c:y val="0.163819757628408"/>
          <c:w val="0.798595433364293"/>
          <c:h val="0.6489185982444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Jumlah Konflik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3"/>
              <c:layout>
                <c:manualLayout>
                  <c:x val="-0.016142050040355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0.0129136400322842"/>
                  <c:y val="-0.0113960113960114"/>
                </c:manualLayout>
              </c:layout>
              <c:numFmt formatCode="General" sourceLinked="1"/>
              <c:spPr>
                <a:noFill/>
                <a:ln>
                  <a:noFill/>
                </a:ln>
                <a:effectLst/>
              </c:spPr>
              <c:txPr>
                <a:bodyPr rot="0" spcFirstLastPara="0" vertOverflow="ellipsis" vert="horz" wrap="square" lIns="38100" tIns="19050" rIns="38100" bIns="19050" anchor="ctr" anchorCtr="1"/>
                <a:lstStyle/>
                <a:p>
                  <a:pPr>
                    <a:defRPr lang="en-US" sz="1000" b="0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prstClr val="white"/>
              </a:solidFill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en-US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3">
                  <c:v>72</c:v>
                </c:pt>
                <c:pt idx="4">
                  <c:v>23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Capaian Kinerja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layout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delete val="1"/>
            </c:dLbl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en-US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  <c:pt idx="3">
                  <c:v>128.6</c:v>
                </c:pt>
                <c:pt idx="4">
                  <c:v>174.44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9467392"/>
        <c:axId val="139588352"/>
      </c:barChart>
      <c:catAx>
        <c:axId val="139467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39588352"/>
        <c:crosses val="autoZero"/>
        <c:auto val="1"/>
        <c:lblAlgn val="ctr"/>
        <c:lblOffset val="100"/>
        <c:noMultiLvlLbl val="0"/>
      </c:catAx>
      <c:valAx>
        <c:axId val="139588352"/>
        <c:scaling>
          <c:orientation val="minMax"/>
        </c:scaling>
        <c:delete val="0"/>
        <c:axPos val="l"/>
        <c:majorGridlines>
          <c:spPr>
            <a:effectLst>
              <a:outerShdw blurRad="50800" dist="50800" dir="5400000" algn="ctr" rotWithShape="0">
                <a:schemeClr val="accent2">
                  <a:lumMod val="75000"/>
                </a:schemeClr>
              </a:outerShdw>
            </a:effectLst>
          </c:spPr>
        </c:majorGridlines>
        <c:numFmt formatCode="General" sourceLinked="1"/>
        <c:majorTickMark val="out"/>
        <c:minorTickMark val="none"/>
        <c:tickLblPos val="nextTo"/>
        <c:spPr>
          <a:effectLst>
            <a:outerShdw blurRad="50800" dist="50800" dir="5400000" algn="ctr" rotWithShape="0">
              <a:srgbClr val="FF0000"/>
            </a:outerShdw>
          </a:effectLst>
        </c:spPr>
        <c:txPr>
          <a:bodyPr rot="-6000000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394673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31750" cap="flat" cmpd="sng" algn="ctr">
      <a:solidFill>
        <a:schemeClr val="tx1"/>
      </a:solidFill>
      <a:prstDash val="solid"/>
      <a:round/>
    </a:ln>
  </c:spPr>
  <c:txPr>
    <a:bodyPr/>
    <a:lstStyle/>
    <a:p>
      <a:pPr>
        <a:defRPr lang="en-US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8130697274104"/>
          <c:y val="0.1661294559906"/>
          <c:w val="0.751891500237682"/>
          <c:h val="0.62406127449809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99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00800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0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00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gradFill rotWithShape="0">
                <a:gsLst>
                  <a:gs pos="0">
                    <a:srgbClr val="FF6600"/>
                  </a:gs>
                  <a:gs pos="100000">
                    <a:srgbClr val="FF6600">
                      <a:gamma/>
                      <a:shade val="46275"/>
                      <a:invGamma/>
                    </a:srgbClr>
                  </a:gs>
                </a:gsLst>
                <a:lin ang="0" scaled="1"/>
              </a:gra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00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FFFF0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81"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en-US" sz="1025" b="1" i="0" u="none" strike="noStrike" kern="1200" baseline="0">
                    <a:solidFill>
                      <a:srgbClr val="000000"/>
                    </a:solidFill>
                    <a:latin typeface="Calibri" panose="020F0502020204030204"/>
                    <a:ea typeface="Calibri" panose="020F0502020204030204"/>
                    <a:cs typeface="Calibri" panose="020F0502020204030204"/>
                  </a:defRPr>
                </a:pPr>
              </a:p>
            </c:txPr>
            <c:dLblPos val="bestFit"/>
            <c:showLegendKey val="1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7</c:v>
                </c:pt>
                <c:pt idx="1">
                  <c:v>7</c:v>
                </c:pt>
                <c:pt idx="2">
                  <c:v>7</c:v>
                </c:pt>
                <c:pt idx="3">
                  <c:v>6</c:v>
                </c:pt>
                <c:pt idx="4">
                  <c:v>4</c:v>
                </c:pt>
                <c:pt idx="5">
                  <c:v>1</c:v>
                </c:pt>
                <c:pt idx="6">
                  <c:v>21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33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Sheet1!$B$5:$H$5</c:f>
              <c:numCache>
                <c:formatCode>General</c:formatCode>
                <c:ptCount val="7"/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6600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Sheet1!$B$6:$H$6</c:f>
              <c:numCache>
                <c:formatCode>General</c:formatCode>
                <c:ptCount val="7"/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8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Sheet1!$B$7:$H$7</c:f>
              <c:numCache>
                <c:formatCode>General</c:formatCode>
                <c:ptCount val="7"/>
              </c:numCache>
            </c:numRef>
          </c:val>
        </c:ser>
        <c:ser>
          <c:idx val="6"/>
          <c:order val="6"/>
          <c:tx>
            <c:strRef>
              <c:f>Sheet1!$A$8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66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Sheet1!$B$8:$H$8</c:f>
              <c:numCache>
                <c:formatCode>General</c:formatCode>
                <c:ptCount val="7"/>
              </c:numCache>
            </c:numRef>
          </c:val>
        </c:ser>
        <c:ser>
          <c:idx val="7"/>
          <c:order val="7"/>
          <c:tx>
            <c:strRef>
              <c:f>Sheet1!$A$9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CC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Sheet1!$B$9:$H$9</c:f>
              <c:numCache>
                <c:formatCode>General</c:formatCode>
                <c:ptCount val="7"/>
              </c:numCache>
            </c:numRef>
          </c:val>
        </c:ser>
        <c:ser>
          <c:idx val="8"/>
          <c:order val="8"/>
          <c:tx>
            <c:strRef>
              <c:f>Sheet1!$A$10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Sheet1!$B$10:$H$10</c:f>
              <c:numCache>
                <c:formatCode>General</c:formatCode>
                <c:ptCount val="7"/>
              </c:numCache>
            </c:numRef>
          </c:val>
        </c:ser>
        <c:ser>
          <c:idx val="9"/>
          <c:order val="9"/>
          <c:tx>
            <c:strRef>
              <c:f>Sheet1!$A$11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00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Sheet1!$B$11:$H$11</c:f>
              <c:numCache>
                <c:formatCode>General</c:formatCode>
                <c:ptCount val="7"/>
              </c:numCache>
            </c:numRef>
          </c:val>
        </c:ser>
        <c:ser>
          <c:idx val="10"/>
          <c:order val="10"/>
          <c:tx>
            <c:strRef>
              <c:f>Sheet1!$A$12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Sheet1!$B$12:$H$12</c:f>
              <c:numCache>
                <c:formatCode>General</c:formatCode>
                <c:ptCount val="7"/>
              </c:numCache>
            </c:numRef>
          </c:val>
        </c:ser>
        <c:ser>
          <c:idx val="11"/>
          <c:order val="11"/>
          <c:tx>
            <c:strRef>
              <c:f>Sheet1!$A$13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Sheet1!$B$13:$H$13</c:f>
              <c:numCache>
                <c:formatCode>General</c:formatCode>
                <c:ptCount val="7"/>
              </c:numCache>
            </c:numRef>
          </c:val>
        </c:ser>
        <c:ser>
          <c:idx val="12"/>
          <c:order val="12"/>
          <c:tx>
            <c:strRef>
              <c:f>Sheet1!$A$14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0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Sheet1!$B$14:$H$14</c:f>
              <c:numCache>
                <c:formatCode>General</c:formatCode>
                <c:ptCount val="7"/>
              </c:numCache>
            </c:numRef>
          </c:val>
        </c:ser>
        <c:ser>
          <c:idx val="13"/>
          <c:order val="13"/>
          <c:tx>
            <c:strRef>
              <c:f>Sheet1!$A$15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0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Sheet1!$B$15:$H$15</c:f>
              <c:numCache>
                <c:formatCode>General</c:formatCode>
                <c:ptCount val="7"/>
              </c:numCache>
            </c:numRef>
          </c:val>
        </c:ser>
        <c:ser>
          <c:idx val="14"/>
          <c:order val="14"/>
          <c:tx>
            <c:strRef>
              <c:f>Sheet1!$A$16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8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Sheet1!$B$16:$H$16</c:f>
              <c:numCache>
                <c:formatCode>General</c:formatCode>
                <c:ptCount val="7"/>
              </c:numCache>
            </c:numRef>
          </c:val>
        </c:ser>
        <c:ser>
          <c:idx val="15"/>
          <c:order val="15"/>
          <c:tx>
            <c:strRef>
              <c:f>Sheet1!$A$17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Sheet1!$B$17:$H$17</c:f>
              <c:numCache>
                <c:formatCode>General</c:formatCode>
                <c:ptCount val="7"/>
              </c:numCache>
            </c:numRef>
          </c:val>
        </c:ser>
        <c:ser>
          <c:idx val="16"/>
          <c:order val="16"/>
          <c:tx>
            <c:strRef>
              <c:f>Sheet1!$A$18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CC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Sheet1!$B$18:$H$18</c:f>
              <c:numCache>
                <c:formatCode>General</c:formatCode>
                <c:ptCount val="7"/>
              </c:numCache>
            </c:numRef>
          </c:val>
        </c:ser>
        <c:ser>
          <c:idx val="17"/>
          <c:order val="17"/>
          <c:tx>
            <c:strRef>
              <c:f>Sheet1!$A$19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Sheet1!$B$19:$H$19</c:f>
              <c:numCache>
                <c:formatCode>General</c:formatCode>
                <c:ptCount val="7"/>
              </c:numCache>
            </c:numRef>
          </c:val>
        </c:ser>
        <c:ser>
          <c:idx val="18"/>
          <c:order val="18"/>
          <c:tx>
            <c:strRef>
              <c:f>Sheet1!$A$20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FF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Sheet1!$B$20:$H$20</c:f>
              <c:numCache>
                <c:formatCode>General</c:formatCode>
                <c:ptCount val="7"/>
              </c:numCache>
            </c:numRef>
          </c:val>
        </c:ser>
        <c:ser>
          <c:idx val="19"/>
          <c:order val="19"/>
          <c:tx>
            <c:strRef>
              <c:f>Sheet1!$A$21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99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Sheet1!$B$21:$H$21</c:f>
              <c:numCache>
                <c:formatCode>General</c:formatCode>
                <c:ptCount val="7"/>
              </c:numCache>
            </c:numRef>
          </c:val>
        </c:ser>
        <c:ser>
          <c:idx val="20"/>
          <c:order val="20"/>
          <c:tx>
            <c:strRef>
              <c:f>Sheet1!$A$22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CC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Sheet1!$B$22:$H$22</c:f>
              <c:numCache>
                <c:formatCode>General</c:formatCode>
                <c:ptCount val="7"/>
              </c:numCache>
            </c:numRef>
          </c:val>
        </c:ser>
        <c:ser>
          <c:idx val="21"/>
          <c:order val="21"/>
          <c:tx>
            <c:strRef>
              <c:f>Sheet1!$A$23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99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Sheet1!$B$23:$H$23</c:f>
              <c:numCache>
                <c:formatCode>General</c:formatCode>
                <c:ptCount val="7"/>
              </c:numCache>
            </c:numRef>
          </c:val>
        </c:ser>
        <c:ser>
          <c:idx val="22"/>
          <c:order val="22"/>
          <c:tx>
            <c:strRef>
              <c:f>Sheet1!$A$24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99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Sheet1!$B$24:$H$24</c:f>
              <c:numCache>
                <c:formatCode>General</c:formatCode>
                <c:ptCount val="7"/>
              </c:numCache>
            </c:numRef>
          </c:val>
        </c:ser>
        <c:ser>
          <c:idx val="23"/>
          <c:order val="23"/>
          <c:tx>
            <c:strRef>
              <c:f>Sheet1!$A$25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Sheet1!$B$25:$H$25</c:f>
              <c:numCache>
                <c:formatCode>General</c:formatCode>
                <c:ptCount val="7"/>
              </c:numCache>
            </c:numRef>
          </c:val>
        </c:ser>
        <c:ser>
          <c:idx val="24"/>
          <c:order val="24"/>
          <c:tx>
            <c:strRef>
              <c:f>Sheet1!$A$26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66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Sheet1!$B$26:$H$26</c:f>
              <c:numCache>
                <c:formatCode>General</c:formatCode>
                <c:ptCount val="7"/>
              </c:numCache>
            </c:numRef>
          </c:val>
        </c:ser>
        <c:ser>
          <c:idx val="25"/>
          <c:order val="25"/>
          <c:tx>
            <c:strRef>
              <c:f>Sheet1!$A$27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CC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Sheet1!$B$27:$H$27</c:f>
              <c:numCache>
                <c:formatCode>General</c:formatCode>
                <c:ptCount val="7"/>
              </c:numCache>
            </c:numRef>
          </c:val>
        </c:ser>
        <c:ser>
          <c:idx val="26"/>
          <c:order val="26"/>
          <c:tx>
            <c:strRef>
              <c:f>Sheet1!$A$28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CC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Sheet1!$B$28:$H$28</c:f>
              <c:numCache>
                <c:formatCode>General</c:formatCode>
                <c:ptCount val="7"/>
              </c:numCache>
            </c:numRef>
          </c:val>
        </c:ser>
        <c:ser>
          <c:idx val="27"/>
          <c:order val="27"/>
          <c:tx>
            <c:strRef>
              <c:f>Sheet1!$A$29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CC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Sheet1!$B$29:$H$29</c:f>
              <c:numCache>
                <c:formatCode>General</c:formatCode>
                <c:ptCount val="7"/>
              </c:numCache>
            </c:numRef>
          </c:val>
        </c:ser>
        <c:ser>
          <c:idx val="28"/>
          <c:order val="28"/>
          <c:tx>
            <c:strRef>
              <c:f>Sheet1!$A$30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99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Sheet1!$B$30:$H$30</c:f>
              <c:numCache>
                <c:formatCode>General</c:formatCode>
                <c:ptCount val="7"/>
              </c:numCache>
            </c:numRef>
          </c:val>
        </c:ser>
        <c:ser>
          <c:idx val="29"/>
          <c:order val="29"/>
          <c:tx>
            <c:strRef>
              <c:f>Sheet1!$A$31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66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Sheet1!$B$31:$H$31</c:f>
              <c:numCache>
                <c:formatCode>General</c:formatCode>
                <c:ptCount val="7"/>
              </c:numCache>
            </c:numRef>
          </c:val>
        </c:ser>
        <c:ser>
          <c:idx val="30"/>
          <c:order val="30"/>
          <c:tx>
            <c:strRef>
              <c:f>Sheet1!$A$32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666699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Sheet1!$B$32:$H$32</c:f>
              <c:numCache>
                <c:formatCode>General</c:formatCode>
                <c:ptCount val="7"/>
              </c:numCache>
            </c:numRef>
          </c:val>
        </c:ser>
        <c:ser>
          <c:idx val="31"/>
          <c:order val="31"/>
          <c:tx>
            <c:strRef>
              <c:f>Sheet1!$A$33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6969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Sheet1!$B$33:$H$33</c:f>
              <c:numCache>
                <c:formatCode>General</c:formatCode>
                <c:ptCount val="7"/>
              </c:numCache>
            </c:numRef>
          </c:val>
        </c:ser>
        <c:ser>
          <c:idx val="32"/>
          <c:order val="32"/>
          <c:tx>
            <c:strRef>
              <c:f>Sheet1!$A$34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33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Sheet1!$B$34:$H$34</c:f>
              <c:numCache>
                <c:formatCode>General</c:formatCode>
                <c:ptCount val="7"/>
              </c:numCache>
            </c:numRef>
          </c:val>
        </c:ser>
        <c:ser>
          <c:idx val="33"/>
          <c:order val="33"/>
          <c:tx>
            <c:strRef>
              <c:f>Sheet1!$A$35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99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Sheet1!$B$35:$H$35</c:f>
              <c:numCache>
                <c:formatCode>General</c:formatCode>
                <c:ptCount val="7"/>
              </c:numCache>
            </c:numRef>
          </c:val>
        </c:ser>
        <c:ser>
          <c:idx val="34"/>
          <c:order val="34"/>
          <c:tx>
            <c:strRef>
              <c:f>Sheet1!$A$36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33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Sheet1!$B$36:$H$36</c:f>
              <c:numCache>
                <c:formatCode>General</c:formatCode>
                <c:ptCount val="7"/>
              </c:numCache>
            </c:numRef>
          </c:val>
        </c:ser>
        <c:ser>
          <c:idx val="35"/>
          <c:order val="35"/>
          <c:tx>
            <c:strRef>
              <c:f>Sheet1!$A$37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33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Sheet1!$B$37:$H$37</c:f>
              <c:numCache>
                <c:formatCode>General</c:formatCode>
                <c:ptCount val="7"/>
              </c:numCache>
            </c:numRef>
          </c:val>
        </c:ser>
        <c:ser>
          <c:idx val="36"/>
          <c:order val="36"/>
          <c:tx>
            <c:strRef>
              <c:f>Sheet1!$A$38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33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Sheet1!$B$38:$H$38</c:f>
              <c:numCache>
                <c:formatCode>General</c:formatCode>
                <c:ptCount val="7"/>
              </c:numCache>
            </c:numRef>
          </c:val>
        </c:ser>
        <c:ser>
          <c:idx val="37"/>
          <c:order val="37"/>
          <c:tx>
            <c:strRef>
              <c:f>Sheet1!$A$39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33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Sheet1!$B$39:$H$39</c:f>
              <c:numCache>
                <c:formatCode>General</c:formatCode>
                <c:ptCount val="7"/>
              </c:numCache>
            </c:numRef>
          </c:val>
        </c:ser>
        <c:ser>
          <c:idx val="38"/>
          <c:order val="38"/>
          <c:tx>
            <c:strRef>
              <c:f>Sheet1!$A$40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3399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Sheet1!$B$40:$H$40</c:f>
              <c:numCache>
                <c:formatCode>General</c:formatCode>
                <c:ptCount val="7"/>
              </c:numCache>
            </c:numRef>
          </c:val>
        </c:ser>
        <c:ser>
          <c:idx val="39"/>
          <c:order val="39"/>
          <c:tx>
            <c:strRef>
              <c:f>Sheet1!$A$41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3333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Sheet1!$B$41:$H$41</c:f>
              <c:numCache>
                <c:formatCode>General</c:formatCode>
                <c:ptCount val="7"/>
              </c:numCache>
            </c:numRef>
          </c:val>
        </c:ser>
        <c:ser>
          <c:idx val="40"/>
          <c:order val="40"/>
          <c:tx>
            <c:strRef>
              <c:f>Sheet1!$A$42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Sheet1!$B$42:$H$42</c:f>
              <c:numCache>
                <c:formatCode>General</c:formatCode>
                <c:ptCount val="7"/>
              </c:numCache>
            </c:numRef>
          </c:val>
        </c:ser>
        <c:ser>
          <c:idx val="41"/>
          <c:order val="41"/>
          <c:tx>
            <c:strRef>
              <c:f>Sheet1!$A$43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Sheet1!$B$43:$H$43</c:f>
              <c:numCache>
                <c:formatCode>General</c:formatCode>
                <c:ptCount val="7"/>
              </c:numCache>
            </c:numRef>
          </c:val>
        </c:ser>
        <c:ser>
          <c:idx val="42"/>
          <c:order val="42"/>
          <c:tx>
            <c:strRef>
              <c:f>Sheet1!$A$44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0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Sheet1!$B$44:$H$44</c:f>
              <c:numCache>
                <c:formatCode>General</c:formatCode>
                <c:ptCount val="7"/>
              </c:numCache>
            </c:numRef>
          </c:val>
        </c:ser>
        <c:ser>
          <c:idx val="43"/>
          <c:order val="43"/>
          <c:tx>
            <c:strRef>
              <c:f>Sheet1!$A$45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FF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Sheet1!$B$45:$H$45</c:f>
              <c:numCache>
                <c:formatCode>General</c:formatCode>
                <c:ptCount val="7"/>
              </c:numCache>
            </c:numRef>
          </c:val>
        </c:ser>
        <c:ser>
          <c:idx val="44"/>
          <c:order val="44"/>
          <c:tx>
            <c:strRef>
              <c:f>Sheet1!$A$46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Sheet1!$B$46:$H$46</c:f>
              <c:numCache>
                <c:formatCode>General</c:formatCode>
                <c:ptCount val="7"/>
              </c:numCache>
            </c:numRef>
          </c:val>
        </c:ser>
        <c:ser>
          <c:idx val="45"/>
          <c:order val="45"/>
          <c:tx>
            <c:strRef>
              <c:f>Sheet1!$A$47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Sheet1!$B$47:$H$47</c:f>
              <c:numCache>
                <c:formatCode>General</c:formatCode>
                <c:ptCount val="7"/>
              </c:numCache>
            </c:numRef>
          </c:val>
        </c:ser>
        <c:ser>
          <c:idx val="46"/>
          <c:order val="46"/>
          <c:tx>
            <c:strRef>
              <c:f>Sheet1!$A$48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00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Sheet1!$B$48:$H$48</c:f>
              <c:numCache>
                <c:formatCode>General</c:formatCode>
                <c:ptCount val="7"/>
              </c:numCache>
            </c:numRef>
          </c:val>
        </c:ser>
        <c:ser>
          <c:idx val="47"/>
          <c:order val="47"/>
          <c:tx>
            <c:strRef>
              <c:f>Sheet1!$A$49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Sheet1!$B$49:$H$49</c:f>
              <c:numCache>
                <c:formatCode>General</c:formatCode>
                <c:ptCount val="7"/>
              </c:numCache>
            </c:numRef>
          </c:val>
        </c:ser>
        <c:ser>
          <c:idx val="48"/>
          <c:order val="48"/>
          <c:tx>
            <c:strRef>
              <c:f>Sheet1!$A$50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0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Sheet1!$B$50:$H$50</c:f>
              <c:numCache>
                <c:formatCode>General</c:formatCode>
                <c:ptCount val="7"/>
              </c:numCache>
            </c:numRef>
          </c:val>
        </c:ser>
        <c:ser>
          <c:idx val="49"/>
          <c:order val="49"/>
          <c:tx>
            <c:strRef>
              <c:f>Sheet1!$A$51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8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Sheet1!$B$51:$H$51</c:f>
              <c:numCache>
                <c:formatCode>General</c:formatCode>
                <c:ptCount val="7"/>
              </c:numCache>
            </c:numRef>
          </c:val>
        </c:ser>
        <c:ser>
          <c:idx val="50"/>
          <c:order val="50"/>
          <c:tx>
            <c:strRef>
              <c:f>Sheet1!$A$52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Sheet1!$B$52:$H$52</c:f>
              <c:numCache>
                <c:formatCode>General</c:formatCode>
                <c:ptCount val="7"/>
              </c:numCache>
            </c:numRef>
          </c:val>
        </c:ser>
        <c:ser>
          <c:idx val="51"/>
          <c:order val="51"/>
          <c:tx>
            <c:strRef>
              <c:f>Sheet1!$A$53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Sheet1!$B$53:$H$53</c:f>
              <c:numCache>
                <c:formatCode>General</c:formatCode>
                <c:ptCount val="7"/>
              </c:numCache>
            </c:numRef>
          </c:val>
        </c:ser>
        <c:ser>
          <c:idx val="52"/>
          <c:order val="52"/>
          <c:tx>
            <c:strRef>
              <c:f>Sheet1!$A$54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0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Sheet1!$B$54:$H$54</c:f>
              <c:numCache>
                <c:formatCode>General</c:formatCode>
                <c:ptCount val="7"/>
              </c:numCache>
            </c:numRef>
          </c:val>
        </c:ser>
        <c:ser>
          <c:idx val="53"/>
          <c:order val="53"/>
          <c:tx>
            <c:strRef>
              <c:f>Sheet1!$A$55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8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Sheet1!$B$55:$H$55</c:f>
              <c:numCache>
                <c:formatCode>General</c:formatCode>
                <c:ptCount val="7"/>
              </c:numCache>
            </c:numRef>
          </c:val>
        </c:ser>
        <c:ser>
          <c:idx val="54"/>
          <c:order val="54"/>
          <c:tx>
            <c:strRef>
              <c:f>Sheet1!$A$56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0C0C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Sheet1!$B$56:$H$56</c:f>
              <c:numCache>
                <c:formatCode>General</c:formatCode>
                <c:ptCount val="7"/>
              </c:numCache>
            </c:numRef>
          </c:val>
        </c:ser>
        <c:ser>
          <c:idx val="55"/>
          <c:order val="55"/>
          <c:tx>
            <c:strRef>
              <c:f>Sheet1!$A$57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8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Sheet1!$B$57:$H$57</c:f>
              <c:numCache>
                <c:formatCode>General</c:formatCode>
                <c:ptCount val="7"/>
              </c:numCache>
            </c:numRef>
          </c:val>
        </c:ser>
        <c:ser>
          <c:idx val="56"/>
          <c:order val="56"/>
          <c:tx>
            <c:strRef>
              <c:f>Sheet1!$A$58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Sheet1!$B$58:$H$58</c:f>
              <c:numCache>
                <c:formatCode>General</c:formatCode>
                <c:ptCount val="7"/>
              </c:numCache>
            </c:numRef>
          </c:val>
        </c:ser>
        <c:ser>
          <c:idx val="57"/>
          <c:order val="57"/>
          <c:tx>
            <c:strRef>
              <c:f>Sheet1!$A$59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Sheet1!$B$59:$H$59</c:f>
              <c:numCache>
                <c:formatCode>General</c:formatCode>
                <c:ptCount val="7"/>
              </c:numCache>
            </c:numRef>
          </c:val>
        </c:ser>
        <c:ser>
          <c:idx val="58"/>
          <c:order val="58"/>
          <c:tx>
            <c:strRef>
              <c:f>Sheet1!$A$60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Sheet1!$B$60:$H$60</c:f>
              <c:numCache>
                <c:formatCode>General</c:formatCode>
                <c:ptCount val="7"/>
              </c:numCache>
            </c:numRef>
          </c:val>
        </c:ser>
        <c:ser>
          <c:idx val="59"/>
          <c:order val="59"/>
          <c:tx>
            <c:strRef>
              <c:f>Sheet1!$A$61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Sheet1!$B$61:$H$61</c:f>
              <c:numCache>
                <c:formatCode>General</c:formatCode>
                <c:ptCount val="7"/>
              </c:numCache>
            </c:numRef>
          </c:val>
        </c:ser>
        <c:ser>
          <c:idx val="60"/>
          <c:order val="60"/>
          <c:tx>
            <c:strRef>
              <c:f>Sheet1!$A$62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6600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Sheet1!$B$62:$H$62</c:f>
              <c:numCache>
                <c:formatCode>General</c:formatCode>
                <c:ptCount val="7"/>
              </c:numCache>
            </c:numRef>
          </c:val>
        </c:ser>
        <c:ser>
          <c:idx val="61"/>
          <c:order val="61"/>
          <c:tx>
            <c:strRef>
              <c:f>Sheet1!$A$63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Sheet1!$B$63:$H$63</c:f>
              <c:numCache>
                <c:formatCode>General</c:formatCode>
                <c:ptCount val="7"/>
              </c:numCache>
            </c:numRef>
          </c:val>
        </c:ser>
        <c:ser>
          <c:idx val="62"/>
          <c:order val="62"/>
          <c:tx>
            <c:strRef>
              <c:f>Sheet1!$A$64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66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Sheet1!$B$64:$H$64</c:f>
              <c:numCache>
                <c:formatCode>General</c:formatCode>
                <c:ptCount val="7"/>
              </c:numCache>
            </c:numRef>
          </c:val>
        </c:ser>
        <c:ser>
          <c:idx val="63"/>
          <c:order val="63"/>
          <c:tx>
            <c:strRef>
              <c:f>Sheet1!$A$65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Sheet1!$B$65:$H$65</c:f>
              <c:numCache>
                <c:formatCode>General</c:formatCode>
                <c:ptCount val="7"/>
              </c:numCache>
            </c:numRef>
          </c:val>
        </c:ser>
        <c:ser>
          <c:idx val="64"/>
          <c:order val="64"/>
          <c:tx>
            <c:strRef>
              <c:f>Sheet1!$A$66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Sheet1!$B$66:$H$66</c:f>
              <c:numCache>
                <c:formatCode>General</c:formatCode>
                <c:ptCount val="7"/>
              </c:numCache>
            </c:numRef>
          </c:val>
        </c:ser>
        <c:ser>
          <c:idx val="65"/>
          <c:order val="65"/>
          <c:tx>
            <c:strRef>
              <c:f>Sheet1!$A$67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Sheet1!$B$67:$H$67</c:f>
              <c:numCache>
                <c:formatCode>General</c:formatCode>
                <c:ptCount val="7"/>
              </c:numCache>
            </c:numRef>
          </c:val>
        </c:ser>
        <c:ser>
          <c:idx val="66"/>
          <c:order val="66"/>
          <c:tx>
            <c:strRef>
              <c:f>Sheet1!$A$68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Sheet1!$B$68:$H$68</c:f>
              <c:numCache>
                <c:formatCode>General</c:formatCode>
                <c:ptCount val="7"/>
              </c:numCache>
            </c:numRef>
          </c:val>
        </c:ser>
        <c:ser>
          <c:idx val="67"/>
          <c:order val="67"/>
          <c:tx>
            <c:strRef>
              <c:f>Sheet1!$A$69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Sheet1!$B$69:$H$69</c:f>
              <c:numCache>
                <c:formatCode>General</c:formatCode>
                <c:ptCount val="7"/>
              </c:numCache>
            </c:numRef>
          </c:val>
        </c:ser>
        <c:ser>
          <c:idx val="68"/>
          <c:order val="68"/>
          <c:tx>
            <c:strRef>
              <c:f>Sheet1!$A$70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Sheet1!$B$70:$H$70</c:f>
              <c:numCache>
                <c:formatCode>General</c:formatCode>
                <c:ptCount val="7"/>
              </c:numCache>
            </c:numRef>
          </c:val>
        </c:ser>
        <c:ser>
          <c:idx val="69"/>
          <c:order val="69"/>
          <c:tx>
            <c:strRef>
              <c:f>Sheet1!$A$71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Sheet1!$B$71:$H$71</c:f>
              <c:numCache>
                <c:formatCode>General</c:formatCode>
                <c:ptCount val="7"/>
              </c:numCache>
            </c:numRef>
          </c:val>
        </c:ser>
        <c:ser>
          <c:idx val="70"/>
          <c:order val="70"/>
          <c:tx>
            <c:strRef>
              <c:f>Sheet1!$A$72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Sheet1!$B$72:$H$72</c:f>
              <c:numCache>
                <c:formatCode>General</c:formatCode>
                <c:ptCount val="7"/>
              </c:numCache>
            </c:numRef>
          </c:val>
        </c:ser>
        <c:ser>
          <c:idx val="71"/>
          <c:order val="71"/>
          <c:tx>
            <c:strRef>
              <c:f>Sheet1!$A$73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Sheet1!$B$73:$H$73</c:f>
              <c:numCache>
                <c:formatCode>General</c:formatCode>
                <c:ptCount val="7"/>
              </c:numCache>
            </c:numRef>
          </c:val>
        </c:ser>
        <c:ser>
          <c:idx val="72"/>
          <c:order val="72"/>
          <c:tx>
            <c:strRef>
              <c:f>Sheet1!$A$74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Sheet1!$B$74:$H$74</c:f>
              <c:numCache>
                <c:formatCode>General</c:formatCode>
                <c:ptCount val="7"/>
              </c:numCache>
            </c:numRef>
          </c:val>
        </c:ser>
        <c:ser>
          <c:idx val="73"/>
          <c:order val="73"/>
          <c:tx>
            <c:strRef>
              <c:f>Sheet1!$A$75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Sheet1!$B$75:$H$75</c:f>
              <c:numCache>
                <c:formatCode>General</c:formatCode>
                <c:ptCount val="7"/>
              </c:numCache>
            </c:numRef>
          </c:val>
        </c:ser>
        <c:ser>
          <c:idx val="74"/>
          <c:order val="74"/>
          <c:tx>
            <c:strRef>
              <c:f>Sheet1!$A$76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Sheet1!$B$76:$H$76</c:f>
              <c:numCache>
                <c:formatCode>General</c:formatCode>
                <c:ptCount val="7"/>
              </c:numCache>
            </c:numRef>
          </c:val>
        </c:ser>
        <c:ser>
          <c:idx val="75"/>
          <c:order val="75"/>
          <c:tx>
            <c:strRef>
              <c:f>Sheet1!$A$77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Sheet1!$B$77:$H$77</c:f>
              <c:numCache>
                <c:formatCode>General</c:formatCode>
                <c:ptCount val="7"/>
              </c:numCache>
            </c:numRef>
          </c:val>
        </c:ser>
        <c:ser>
          <c:idx val="76"/>
          <c:order val="76"/>
          <c:tx>
            <c:strRef>
              <c:f>Sheet1!$A$78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Sheet1!$B$78:$H$78</c:f>
              <c:numCache>
                <c:formatCode>General</c:formatCode>
                <c:ptCount val="7"/>
              </c:numCache>
            </c:numRef>
          </c:val>
        </c:ser>
        <c:ser>
          <c:idx val="77"/>
          <c:order val="77"/>
          <c:tx>
            <c:strRef>
              <c:f>Sheet1!$A$79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99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Sheet1!$B$79:$H$79</c:f>
              <c:numCache>
                <c:formatCode>General</c:formatCode>
                <c:ptCount val="7"/>
              </c:numCache>
            </c:numRef>
          </c:val>
        </c:ser>
        <c:ser>
          <c:idx val="78"/>
          <c:order val="78"/>
          <c:tx>
            <c:strRef>
              <c:f>Sheet1!$A$80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Sheet1!$B$80:$H$80</c:f>
              <c:numCache>
                <c:formatCode>General</c:formatCode>
                <c:ptCount val="7"/>
              </c:numCache>
            </c:numRef>
          </c:val>
        </c:ser>
        <c:ser>
          <c:idx val="79"/>
          <c:order val="79"/>
          <c:tx>
            <c:strRef>
              <c:f>Sheet1!$A$81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CC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Sheet1!$B$81:$H$81</c:f>
              <c:numCache>
                <c:formatCode>General</c:formatCode>
                <c:ptCount val="7"/>
              </c:numCache>
            </c:numRef>
          </c:val>
        </c:ser>
        <c:ser>
          <c:idx val="80"/>
          <c:order val="80"/>
          <c:tx>
            <c:strRef>
              <c:f>Sheet1!$A$82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66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Sheet1!$B$82:$H$82</c:f>
              <c:numCache>
                <c:formatCode>General</c:formatCode>
                <c:ptCount val="7"/>
              </c:numCache>
            </c:numRef>
          </c:val>
        </c:ser>
        <c:ser>
          <c:idx val="81"/>
          <c:order val="81"/>
          <c:tx>
            <c:strRef>
              <c:f>Sheet1!$A$83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CC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Sheet1!$B$83:$H$83</c:f>
              <c:numCache>
                <c:formatCode>General</c:formatCode>
                <c:ptCount val="7"/>
              </c:numCache>
            </c:numRef>
          </c:val>
        </c:ser>
        <c:ser>
          <c:idx val="82"/>
          <c:order val="82"/>
          <c:tx>
            <c:strRef>
              <c:f>Sheet1!$A$84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Sheet1!$B$84:$H$84</c:f>
              <c:numCache>
                <c:formatCode>General</c:formatCode>
                <c:ptCount val="7"/>
              </c:numCache>
            </c:numRef>
          </c:val>
        </c:ser>
        <c:ser>
          <c:idx val="83"/>
          <c:order val="83"/>
          <c:tx>
            <c:strRef>
              <c:f>Sheet1!$A$85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Sheet1!$B$85:$H$85</c:f>
              <c:numCache>
                <c:formatCode>General</c:formatCode>
                <c:ptCount val="7"/>
              </c:numCache>
            </c:numRef>
          </c:val>
        </c:ser>
        <c:ser>
          <c:idx val="84"/>
          <c:order val="84"/>
          <c:tx>
            <c:strRef>
              <c:f>Sheet1!$A$86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99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Sheet1!$B$86:$H$86</c:f>
              <c:numCache>
                <c:formatCode>General</c:formatCode>
                <c:ptCount val="7"/>
              </c:numCache>
            </c:numRef>
          </c:val>
        </c:ser>
        <c:ser>
          <c:idx val="85"/>
          <c:order val="85"/>
          <c:tx>
            <c:strRef>
              <c:f>Sheet1!$A$87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66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Sheet1!$B$87:$H$87</c:f>
              <c:numCache>
                <c:formatCode>General</c:formatCode>
                <c:ptCount val="7"/>
              </c:numCache>
            </c:numRef>
          </c:val>
        </c:ser>
        <c:ser>
          <c:idx val="86"/>
          <c:order val="86"/>
          <c:tx>
            <c:strRef>
              <c:f>Sheet1!$A$88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6666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Sheet1!$B$88:$H$88</c:f>
              <c:numCache>
                <c:formatCode>General</c:formatCode>
                <c:ptCount val="7"/>
              </c:numCache>
            </c:numRef>
          </c:val>
        </c:ser>
        <c:ser>
          <c:idx val="87"/>
          <c:order val="87"/>
          <c:tx>
            <c:strRef>
              <c:f>Sheet1!$A$89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6969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Sheet1!$B$89:$H$89</c:f>
              <c:numCache>
                <c:formatCode>General</c:formatCode>
                <c:ptCount val="7"/>
              </c:numCache>
            </c:numRef>
          </c:val>
        </c:ser>
        <c:ser>
          <c:idx val="88"/>
          <c:order val="88"/>
          <c:tx>
            <c:strRef>
              <c:f>Sheet1!$A$90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Sheet1!$B$90:$H$90</c:f>
              <c:numCache>
                <c:formatCode>General</c:formatCode>
                <c:ptCount val="7"/>
              </c:numCache>
            </c:numRef>
          </c:val>
        </c:ser>
        <c:ser>
          <c:idx val="89"/>
          <c:order val="89"/>
          <c:tx>
            <c:strRef>
              <c:f>Sheet1!$A$91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99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Sheet1!$B$91:$H$91</c:f>
              <c:numCache>
                <c:formatCode>General</c:formatCode>
                <c:ptCount val="7"/>
              </c:numCache>
            </c:numRef>
          </c:val>
        </c:ser>
        <c:ser>
          <c:idx val="90"/>
          <c:order val="90"/>
          <c:tx>
            <c:strRef>
              <c:f>Sheet1!$A$92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Sheet1!$B$92:$H$92</c:f>
              <c:numCache>
                <c:formatCode>General</c:formatCode>
                <c:ptCount val="7"/>
              </c:numCache>
            </c:numRef>
          </c:val>
        </c:ser>
        <c:ser>
          <c:idx val="91"/>
          <c:order val="91"/>
          <c:tx>
            <c:strRef>
              <c:f>Sheet1!$A$93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Sheet1!$B$93:$H$93</c:f>
              <c:numCache>
                <c:formatCode>General</c:formatCode>
                <c:ptCount val="7"/>
              </c:numCache>
            </c:numRef>
          </c:val>
        </c:ser>
        <c:ser>
          <c:idx val="92"/>
          <c:order val="92"/>
          <c:tx>
            <c:strRef>
              <c:f>Sheet1!$A$94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Sheet1!$B$94:$H$94</c:f>
              <c:numCache>
                <c:formatCode>General</c:formatCode>
                <c:ptCount val="7"/>
              </c:numCache>
            </c:numRef>
          </c:val>
        </c:ser>
        <c:ser>
          <c:idx val="93"/>
          <c:order val="93"/>
          <c:tx>
            <c:strRef>
              <c:f>Sheet1!$A$95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Sheet1!$B$95:$H$95</c:f>
              <c:numCache>
                <c:formatCode>General</c:formatCode>
                <c:ptCount val="7"/>
              </c:numCache>
            </c:numRef>
          </c:val>
        </c:ser>
        <c:ser>
          <c:idx val="94"/>
          <c:order val="94"/>
          <c:tx>
            <c:strRef>
              <c:f>Sheet1!$A$96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33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Sheet1!$B$96:$H$96</c:f>
              <c:numCache>
                <c:formatCode>General</c:formatCode>
                <c:ptCount val="7"/>
              </c:numCache>
            </c:numRef>
          </c:val>
        </c:ser>
        <c:ser>
          <c:idx val="95"/>
          <c:order val="95"/>
          <c:tx>
            <c:strRef>
              <c:f>Sheet1!$A$97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Sheet1!$B$97:$H$97</c:f>
              <c:numCache>
                <c:formatCode>General</c:formatCode>
                <c:ptCount val="7"/>
              </c:numCache>
            </c:numRef>
          </c:val>
        </c:ser>
        <c:ser>
          <c:idx val="96"/>
          <c:order val="96"/>
          <c:tx>
            <c:strRef>
              <c:f>Sheet1!$A$98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FF"/>
              </a:fgClr>
              <a:bgClr>
                <a:srgbClr val="000000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Sheet1!$B$98:$H$98</c:f>
              <c:numCache>
                <c:formatCode>General</c:formatCode>
                <c:ptCount val="7"/>
              </c:numCache>
            </c:numRef>
          </c:val>
        </c:ser>
        <c:ser>
          <c:idx val="97"/>
          <c:order val="97"/>
          <c:tx>
            <c:strRef>
              <c:f>Sheet1!$A$99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Sheet1!$B$99:$H$99</c:f>
              <c:numCache>
                <c:formatCode>General</c:formatCode>
                <c:ptCount val="7"/>
              </c:numCache>
            </c:numRef>
          </c:val>
        </c:ser>
        <c:ser>
          <c:idx val="98"/>
          <c:order val="98"/>
          <c:tx>
            <c:strRef>
              <c:f>Sheet1!$A$100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Sheet1!$B$100:$H$100</c:f>
              <c:numCache>
                <c:formatCode>General</c:formatCode>
                <c:ptCount val="7"/>
              </c:numCache>
            </c:numRef>
          </c:val>
        </c:ser>
        <c:ser>
          <c:idx val="99"/>
          <c:order val="99"/>
          <c:tx>
            <c:strRef>
              <c:f>Sheet1!$A$101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Sheet1!$B$101:$H$101</c:f>
              <c:numCache>
                <c:formatCode>General</c:formatCode>
                <c:ptCount val="7"/>
              </c:numCache>
            </c:numRef>
          </c:val>
        </c:ser>
        <c:ser>
          <c:idx val="100"/>
          <c:order val="100"/>
          <c:tx>
            <c:strRef>
              <c:f>Sheet1!$A$102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Sheet1!$B$102:$H$102</c:f>
              <c:numCache>
                <c:formatCode>General</c:formatCode>
                <c:ptCount val="7"/>
              </c:numCache>
            </c:numRef>
          </c:val>
        </c:ser>
        <c:ser>
          <c:idx val="101"/>
          <c:order val="101"/>
          <c:tx>
            <c:strRef>
              <c:f>Sheet1!$A$103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Sheet1!$B$103:$H$103</c:f>
              <c:numCache>
                <c:formatCode>General</c:formatCode>
                <c:ptCount val="7"/>
              </c:numCache>
            </c:numRef>
          </c:val>
        </c:ser>
        <c:ser>
          <c:idx val="102"/>
          <c:order val="102"/>
          <c:tx>
            <c:strRef>
              <c:f>Sheet1!$A$104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Sheet1!$B$104:$H$104</c:f>
              <c:numCache>
                <c:formatCode>General</c:formatCode>
                <c:ptCount val="7"/>
              </c:numCache>
            </c:numRef>
          </c:val>
        </c:ser>
        <c:ser>
          <c:idx val="103"/>
          <c:order val="103"/>
          <c:tx>
            <c:strRef>
              <c:f>Sheet1!$A$105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Sheet1!$B$105:$H$105</c:f>
              <c:numCache>
                <c:formatCode>General</c:formatCode>
                <c:ptCount val="7"/>
              </c:numCache>
            </c:numRef>
          </c:val>
        </c:ser>
        <c:ser>
          <c:idx val="104"/>
          <c:order val="104"/>
          <c:tx>
            <c:strRef>
              <c:f>Sheet1!$A$106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Sheet1!$B$106:$H$106</c:f>
              <c:numCache>
                <c:formatCode>General</c:formatCode>
                <c:ptCount val="7"/>
              </c:numCache>
            </c:numRef>
          </c:val>
        </c:ser>
        <c:ser>
          <c:idx val="105"/>
          <c:order val="105"/>
          <c:tx>
            <c:strRef>
              <c:f>Sheet1!$A$107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Sheet1!$B$107:$H$107</c:f>
              <c:numCache>
                <c:formatCode>General</c:formatCode>
                <c:ptCount val="7"/>
              </c:numCache>
            </c:numRef>
          </c:val>
        </c:ser>
        <c:ser>
          <c:idx val="106"/>
          <c:order val="106"/>
          <c:tx>
            <c:strRef>
              <c:f>Sheet1!$A$108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Sheet1!$B$108:$H$108</c:f>
              <c:numCache>
                <c:formatCode>General</c:formatCode>
                <c:ptCount val="7"/>
              </c:numCache>
            </c:numRef>
          </c:val>
        </c:ser>
        <c:ser>
          <c:idx val="107"/>
          <c:order val="107"/>
          <c:tx>
            <c:strRef>
              <c:f>Sheet1!$A$109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Sheet1!$B$109:$H$109</c:f>
              <c:numCache>
                <c:formatCode>General</c:formatCode>
                <c:ptCount val="7"/>
              </c:numCache>
            </c:numRef>
          </c:val>
        </c:ser>
        <c:ser>
          <c:idx val="108"/>
          <c:order val="108"/>
          <c:tx>
            <c:strRef>
              <c:f>Sheet1!$A$110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Sheet1!$B$110:$H$110</c:f>
              <c:numCache>
                <c:formatCode>General</c:formatCode>
                <c:ptCount val="7"/>
              </c:numCache>
            </c:numRef>
          </c:val>
        </c:ser>
        <c:ser>
          <c:idx val="109"/>
          <c:order val="109"/>
          <c:tx>
            <c:strRef>
              <c:f>Sheet1!$A$111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0C0C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Sheet1!$B$111:$H$111</c:f>
              <c:numCache>
                <c:formatCode>General</c:formatCode>
                <c:ptCount val="7"/>
              </c:numCache>
            </c:numRef>
          </c:val>
        </c:ser>
        <c:ser>
          <c:idx val="110"/>
          <c:order val="110"/>
          <c:tx>
            <c:strRef>
              <c:f>Sheet1!$A$112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Sheet1!$B$112:$H$112</c:f>
              <c:numCache>
                <c:formatCode>General</c:formatCode>
                <c:ptCount val="7"/>
              </c:numCache>
            </c:numRef>
          </c:val>
        </c:ser>
        <c:ser>
          <c:idx val="111"/>
          <c:order val="111"/>
          <c:tx>
            <c:strRef>
              <c:f>Sheet1!$A$113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Sheet1!$B$113:$H$113</c:f>
              <c:numCache>
                <c:formatCode>General</c:formatCode>
                <c:ptCount val="7"/>
              </c:numCache>
            </c:numRef>
          </c:val>
        </c:ser>
        <c:ser>
          <c:idx val="112"/>
          <c:order val="112"/>
          <c:tx>
            <c:strRef>
              <c:f>Sheet1!$A$114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Sheet1!$B$114:$H$114</c:f>
              <c:numCache>
                <c:formatCode>General</c:formatCode>
                <c:ptCount val="7"/>
              </c:numCache>
            </c:numRef>
          </c:val>
        </c:ser>
        <c:ser>
          <c:idx val="113"/>
          <c:order val="113"/>
          <c:tx>
            <c:strRef>
              <c:f>Sheet1!$A$115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Sheet1!$B$115:$H$115</c:f>
              <c:numCache>
                <c:formatCode>General</c:formatCode>
                <c:ptCount val="7"/>
              </c:numCache>
            </c:numRef>
          </c:val>
        </c:ser>
        <c:ser>
          <c:idx val="114"/>
          <c:order val="114"/>
          <c:tx>
            <c:strRef>
              <c:f>Sheet1!$A$116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Sheet1!$B$116:$H$116</c:f>
              <c:numCache>
                <c:formatCode>General</c:formatCode>
                <c:ptCount val="7"/>
              </c:numCache>
            </c:numRef>
          </c:val>
        </c:ser>
        <c:ser>
          <c:idx val="115"/>
          <c:order val="115"/>
          <c:tx>
            <c:strRef>
              <c:f>Sheet1!$A$117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6600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Sheet1!$B$117:$H$117</c:f>
              <c:numCache>
                <c:formatCode>General</c:formatCode>
                <c:ptCount val="7"/>
              </c:numCache>
            </c:numRef>
          </c:val>
        </c:ser>
        <c:ser>
          <c:idx val="116"/>
          <c:order val="116"/>
          <c:tx>
            <c:strRef>
              <c:f>Sheet1!$A$118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Sheet1!$B$118:$H$118</c:f>
              <c:numCache>
                <c:formatCode>General</c:formatCode>
                <c:ptCount val="7"/>
              </c:numCache>
            </c:numRef>
          </c:val>
        </c:ser>
        <c:ser>
          <c:idx val="117"/>
          <c:order val="117"/>
          <c:tx>
            <c:strRef>
              <c:f>Sheet1!$A$119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66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Sheet1!$B$119:$H$119</c:f>
              <c:numCache>
                <c:formatCode>General</c:formatCode>
                <c:ptCount val="7"/>
              </c:numCache>
            </c:numRef>
          </c:val>
        </c:ser>
        <c:ser>
          <c:idx val="118"/>
          <c:order val="118"/>
          <c:tx>
            <c:strRef>
              <c:f>Sheet1!$A$120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Sheet1!$B$120:$H$120</c:f>
              <c:numCache>
                <c:formatCode>General</c:formatCode>
                <c:ptCount val="7"/>
              </c:numCache>
            </c:numRef>
          </c:val>
        </c:ser>
        <c:ser>
          <c:idx val="119"/>
          <c:order val="119"/>
          <c:tx>
            <c:strRef>
              <c:f>Sheet1!$A$121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Sheet1!$B$121:$H$121</c:f>
              <c:numCache>
                <c:formatCode>General</c:formatCode>
                <c:ptCount val="7"/>
              </c:numCache>
            </c:numRef>
          </c:val>
        </c:ser>
        <c:ser>
          <c:idx val="120"/>
          <c:order val="120"/>
          <c:tx>
            <c:strRef>
              <c:f>Sheet1!$A$122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Sheet1!$B$122:$H$122</c:f>
              <c:numCache>
                <c:formatCode>General</c:formatCode>
                <c:ptCount val="7"/>
              </c:numCache>
            </c:numRef>
          </c:val>
        </c:ser>
        <c:ser>
          <c:idx val="121"/>
          <c:order val="121"/>
          <c:tx>
            <c:strRef>
              <c:f>Sheet1!$A$123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Sheet1!$B$123:$H$123</c:f>
              <c:numCache>
                <c:formatCode>General</c:formatCode>
                <c:ptCount val="7"/>
              </c:numCache>
            </c:numRef>
          </c:val>
        </c:ser>
        <c:ser>
          <c:idx val="122"/>
          <c:order val="122"/>
          <c:tx>
            <c:strRef>
              <c:f>Sheet1!$A$124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Sheet1!$B$124:$H$124</c:f>
              <c:numCache>
                <c:formatCode>General</c:formatCode>
                <c:ptCount val="7"/>
              </c:numCache>
            </c:numRef>
          </c:val>
        </c:ser>
        <c:ser>
          <c:idx val="123"/>
          <c:order val="123"/>
          <c:tx>
            <c:strRef>
              <c:f>Sheet1!$A$125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Sheet1!$B$125:$H$125</c:f>
              <c:numCache>
                <c:formatCode>General</c:formatCode>
                <c:ptCount val="7"/>
              </c:numCache>
            </c:numRef>
          </c:val>
        </c:ser>
        <c:ser>
          <c:idx val="124"/>
          <c:order val="124"/>
          <c:tx>
            <c:strRef>
              <c:f>Sheet1!$A$126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Sheet1!$B$126:$H$126</c:f>
              <c:numCache>
                <c:formatCode>General</c:formatCode>
                <c:ptCount val="7"/>
              </c:numCache>
            </c:numRef>
          </c:val>
        </c:ser>
        <c:ser>
          <c:idx val="125"/>
          <c:order val="125"/>
          <c:tx>
            <c:strRef>
              <c:f>Sheet1!$A$127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Sheet1!$B$127:$H$127</c:f>
              <c:numCache>
                <c:formatCode>General</c:formatCode>
                <c:ptCount val="7"/>
              </c:numCache>
            </c:numRef>
          </c:val>
        </c:ser>
        <c:ser>
          <c:idx val="126"/>
          <c:order val="126"/>
          <c:tx>
            <c:strRef>
              <c:f>Sheet1!$A$128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Sheet1!$B$128:$H$128</c:f>
              <c:numCache>
                <c:formatCode>General</c:formatCode>
                <c:ptCount val="7"/>
              </c:numCache>
            </c:numRef>
          </c:val>
        </c:ser>
        <c:ser>
          <c:idx val="127"/>
          <c:order val="127"/>
          <c:tx>
            <c:strRef>
              <c:f>Sheet1!$A$129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Sheet1!$B$129:$H$129</c:f>
              <c:numCache>
                <c:formatCode>General</c:formatCode>
                <c:ptCount val="7"/>
              </c:numCache>
            </c:numRef>
          </c:val>
        </c:ser>
        <c:ser>
          <c:idx val="128"/>
          <c:order val="128"/>
          <c:tx>
            <c:strRef>
              <c:f>Sheet1!$A$130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Sheet1!$B$130:$H$130</c:f>
              <c:numCache>
                <c:formatCode>General</c:formatCode>
                <c:ptCount val="7"/>
              </c:numCache>
            </c:numRef>
          </c:val>
        </c:ser>
        <c:ser>
          <c:idx val="129"/>
          <c:order val="129"/>
          <c:tx>
            <c:strRef>
              <c:f>Sheet1!$A$131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Sheet1!$B$131:$H$131</c:f>
              <c:numCache>
                <c:formatCode>General</c:formatCode>
                <c:ptCount val="7"/>
              </c:numCache>
            </c:numRef>
          </c:val>
        </c:ser>
        <c:ser>
          <c:idx val="130"/>
          <c:order val="130"/>
          <c:tx>
            <c:strRef>
              <c:f>Sheet1!$A$132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Sheet1!$B$132:$H$132</c:f>
              <c:numCache>
                <c:formatCode>General</c:formatCode>
                <c:ptCount val="7"/>
              </c:numCache>
            </c:numRef>
          </c:val>
        </c:ser>
        <c:ser>
          <c:idx val="131"/>
          <c:order val="131"/>
          <c:tx>
            <c:strRef>
              <c:f>Sheet1!$A$133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Sheet1!$B$133:$H$133</c:f>
              <c:numCache>
                <c:formatCode>General</c:formatCode>
                <c:ptCount val="7"/>
              </c:numCache>
            </c:numRef>
          </c:val>
        </c:ser>
        <c:ser>
          <c:idx val="132"/>
          <c:order val="132"/>
          <c:tx>
            <c:strRef>
              <c:f>Sheet1!$A$134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99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Sheet1!$B$134:$H$134</c:f>
              <c:numCache>
                <c:formatCode>General</c:formatCode>
                <c:ptCount val="7"/>
              </c:numCache>
            </c:numRef>
          </c:val>
        </c:ser>
        <c:ser>
          <c:idx val="133"/>
          <c:order val="133"/>
          <c:tx>
            <c:strRef>
              <c:f>Sheet1!$A$135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Sheet1!$B$135:$H$135</c:f>
              <c:numCache>
                <c:formatCode>General</c:formatCode>
                <c:ptCount val="7"/>
              </c:numCache>
            </c:numRef>
          </c:val>
        </c:ser>
        <c:ser>
          <c:idx val="134"/>
          <c:order val="134"/>
          <c:tx>
            <c:strRef>
              <c:f>Sheet1!$A$136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CC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Sheet1!$B$136:$H$136</c:f>
              <c:numCache>
                <c:formatCode>General</c:formatCode>
                <c:ptCount val="7"/>
              </c:numCache>
            </c:numRef>
          </c:val>
        </c:ser>
        <c:ser>
          <c:idx val="135"/>
          <c:order val="135"/>
          <c:tx>
            <c:strRef>
              <c:f>Sheet1!$A$137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66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Sheet1!$B$137:$H$137</c:f>
              <c:numCache>
                <c:formatCode>General</c:formatCode>
                <c:ptCount val="7"/>
              </c:numCache>
            </c:numRef>
          </c:val>
        </c:ser>
        <c:ser>
          <c:idx val="136"/>
          <c:order val="136"/>
          <c:tx>
            <c:strRef>
              <c:f>Sheet1!$A$138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CC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Sheet1!$B$138:$H$138</c:f>
              <c:numCache>
                <c:formatCode>General</c:formatCode>
                <c:ptCount val="7"/>
              </c:numCache>
            </c:numRef>
          </c:val>
        </c:ser>
        <c:ser>
          <c:idx val="137"/>
          <c:order val="137"/>
          <c:tx>
            <c:strRef>
              <c:f>Sheet1!$A$139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Sheet1!$B$139:$H$139</c:f>
              <c:numCache>
                <c:formatCode>General</c:formatCode>
                <c:ptCount val="7"/>
              </c:numCache>
            </c:numRef>
          </c:val>
        </c:ser>
        <c:ser>
          <c:idx val="138"/>
          <c:order val="138"/>
          <c:tx>
            <c:strRef>
              <c:f>Sheet1!$A$140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Sheet1!$B$140:$H$140</c:f>
              <c:numCache>
                <c:formatCode>General</c:formatCode>
                <c:ptCount val="7"/>
              </c:numCache>
            </c:numRef>
          </c:val>
        </c:ser>
        <c:ser>
          <c:idx val="139"/>
          <c:order val="139"/>
          <c:tx>
            <c:strRef>
              <c:f>Sheet1!$A$141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99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Sheet1!$B$141:$H$141</c:f>
              <c:numCache>
                <c:formatCode>General</c:formatCode>
                <c:ptCount val="7"/>
              </c:numCache>
            </c:numRef>
          </c:val>
        </c:ser>
        <c:ser>
          <c:idx val="140"/>
          <c:order val="140"/>
          <c:tx>
            <c:strRef>
              <c:f>Sheet1!$A$142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66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Sheet1!$B$142:$H$142</c:f>
              <c:numCache>
                <c:formatCode>General</c:formatCode>
                <c:ptCount val="7"/>
              </c:numCache>
            </c:numRef>
          </c:val>
        </c:ser>
        <c:ser>
          <c:idx val="141"/>
          <c:order val="141"/>
          <c:tx>
            <c:strRef>
              <c:f>Sheet1!$A$143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6666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Sheet1!$B$143:$H$143</c:f>
              <c:numCache>
                <c:formatCode>General</c:formatCode>
                <c:ptCount val="7"/>
              </c:numCache>
            </c:numRef>
          </c:val>
        </c:ser>
        <c:ser>
          <c:idx val="142"/>
          <c:order val="142"/>
          <c:tx>
            <c:strRef>
              <c:f>Sheet1!$A$144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6969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Sheet1!$B$144:$H$144</c:f>
              <c:numCache>
                <c:formatCode>General</c:formatCode>
                <c:ptCount val="7"/>
              </c:numCache>
            </c:numRef>
          </c:val>
        </c:ser>
        <c:ser>
          <c:idx val="143"/>
          <c:order val="143"/>
          <c:tx>
            <c:strRef>
              <c:f>Sheet1!$A$145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Sheet1!$B$145:$H$145</c:f>
              <c:numCache>
                <c:formatCode>General</c:formatCode>
                <c:ptCount val="7"/>
              </c:numCache>
            </c:numRef>
          </c:val>
        </c:ser>
        <c:ser>
          <c:idx val="144"/>
          <c:order val="144"/>
          <c:tx>
            <c:strRef>
              <c:f>Sheet1!$A$146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99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Sheet1!$B$146:$H$146</c:f>
              <c:numCache>
                <c:formatCode>General</c:formatCode>
                <c:ptCount val="7"/>
              </c:numCache>
            </c:numRef>
          </c:val>
        </c:ser>
        <c:ser>
          <c:idx val="145"/>
          <c:order val="145"/>
          <c:tx>
            <c:strRef>
              <c:f>Sheet1!$A$147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Sheet1!$B$147:$H$147</c:f>
              <c:numCache>
                <c:formatCode>General</c:formatCode>
                <c:ptCount val="7"/>
              </c:numCache>
            </c:numRef>
          </c:val>
        </c:ser>
        <c:ser>
          <c:idx val="146"/>
          <c:order val="146"/>
          <c:tx>
            <c:strRef>
              <c:f>Sheet1!$A$148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Sheet1!$B$148:$H$148</c:f>
              <c:numCache>
                <c:formatCode>General</c:formatCode>
                <c:ptCount val="7"/>
              </c:numCache>
            </c:numRef>
          </c:val>
        </c:ser>
        <c:ser>
          <c:idx val="147"/>
          <c:order val="147"/>
          <c:tx>
            <c:strRef>
              <c:f>Sheet1!$A$149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Sheet1!$B$149:$H$149</c:f>
              <c:numCache>
                <c:formatCode>General</c:formatCode>
                <c:ptCount val="7"/>
              </c:numCache>
            </c:numRef>
          </c:val>
        </c:ser>
        <c:ser>
          <c:idx val="148"/>
          <c:order val="148"/>
          <c:tx>
            <c:strRef>
              <c:f>Sheet1!$A$150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Sheet1!$B$150:$H$150</c:f>
              <c:numCache>
                <c:formatCode>General</c:formatCode>
                <c:ptCount val="7"/>
              </c:numCache>
            </c:numRef>
          </c:val>
        </c:ser>
        <c:ser>
          <c:idx val="149"/>
          <c:order val="149"/>
          <c:tx>
            <c:strRef>
              <c:f>Sheet1!$A$151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33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Sheet1!$B$151:$H$151</c:f>
              <c:numCache>
                <c:formatCode>General</c:formatCode>
                <c:ptCount val="7"/>
              </c:numCache>
            </c:numRef>
          </c:val>
        </c:ser>
        <c:ser>
          <c:idx val="150"/>
          <c:order val="150"/>
          <c:tx>
            <c:strRef>
              <c:f>Sheet1!$A$152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Sheet1!$B$152:$H$152</c:f>
              <c:numCache>
                <c:formatCode>General</c:formatCode>
                <c:ptCount val="7"/>
              </c:numCache>
            </c:numRef>
          </c:val>
        </c:ser>
        <c:ser>
          <c:idx val="151"/>
          <c:order val="151"/>
          <c:tx>
            <c:strRef>
              <c:f>Sheet1!$A$153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FF"/>
              </a:fgClr>
              <a:bgClr>
                <a:srgbClr val="000000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Sheet1!$B$153:$H$153</c:f>
              <c:numCache>
                <c:formatCode>General</c:formatCode>
                <c:ptCount val="7"/>
              </c:numCache>
            </c:numRef>
          </c:val>
        </c:ser>
        <c:ser>
          <c:idx val="152"/>
          <c:order val="152"/>
          <c:tx>
            <c:strRef>
              <c:f>Sheet1!$A$154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Sheet1!$B$154:$H$154</c:f>
              <c:numCache>
                <c:formatCode>General</c:formatCode>
                <c:ptCount val="7"/>
              </c:numCache>
            </c:numRef>
          </c:val>
        </c:ser>
        <c:ser>
          <c:idx val="153"/>
          <c:order val="153"/>
          <c:tx>
            <c:strRef>
              <c:f>Sheet1!$A$155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Sheet1!$B$155:$H$155</c:f>
              <c:numCache>
                <c:formatCode>General</c:formatCode>
                <c:ptCount val="7"/>
              </c:numCache>
            </c:numRef>
          </c:val>
        </c:ser>
        <c:ser>
          <c:idx val="154"/>
          <c:order val="154"/>
          <c:tx>
            <c:strRef>
              <c:f>Sheet1!$A$156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Sheet1!$B$156:$H$156</c:f>
              <c:numCache>
                <c:formatCode>General</c:formatCode>
                <c:ptCount val="7"/>
              </c:numCache>
            </c:numRef>
          </c:val>
        </c:ser>
        <c:ser>
          <c:idx val="155"/>
          <c:order val="155"/>
          <c:tx>
            <c:strRef>
              <c:f>Sheet1!$A$157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Sheet1!$B$157:$H$157</c:f>
              <c:numCache>
                <c:formatCode>General</c:formatCode>
                <c:ptCount val="7"/>
              </c:numCache>
            </c:numRef>
          </c:val>
        </c:ser>
        <c:ser>
          <c:idx val="156"/>
          <c:order val="156"/>
          <c:tx>
            <c:strRef>
              <c:f>Sheet1!$A$158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Sheet1!$B$158:$H$158</c:f>
              <c:numCache>
                <c:formatCode>General</c:formatCode>
                <c:ptCount val="7"/>
              </c:numCache>
            </c:numRef>
          </c:val>
        </c:ser>
        <c:ser>
          <c:idx val="157"/>
          <c:order val="157"/>
          <c:tx>
            <c:strRef>
              <c:f>Sheet1!$A$159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Sheet1!$B$159:$H$159</c:f>
              <c:numCache>
                <c:formatCode>General</c:formatCode>
                <c:ptCount val="7"/>
              </c:numCache>
            </c:numRef>
          </c:val>
        </c:ser>
        <c:ser>
          <c:idx val="158"/>
          <c:order val="158"/>
          <c:tx>
            <c:strRef>
              <c:f>Sheet1!$A$160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Sheet1!$B$160:$H$160</c:f>
              <c:numCache>
                <c:formatCode>General</c:formatCode>
                <c:ptCount val="7"/>
              </c:numCache>
            </c:numRef>
          </c:val>
        </c:ser>
        <c:ser>
          <c:idx val="159"/>
          <c:order val="159"/>
          <c:tx>
            <c:strRef>
              <c:f>Sheet1!$A$161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Sheet1!$B$161:$H$161</c:f>
              <c:numCache>
                <c:formatCode>General</c:formatCode>
                <c:ptCount val="7"/>
              </c:numCache>
            </c:numRef>
          </c:val>
        </c:ser>
        <c:ser>
          <c:idx val="160"/>
          <c:order val="160"/>
          <c:tx>
            <c:strRef>
              <c:f>Sheet1!$A$162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Sheet1!$B$162:$H$162</c:f>
              <c:numCache>
                <c:formatCode>General</c:formatCode>
                <c:ptCount val="7"/>
              </c:numCache>
            </c:numRef>
          </c:val>
        </c:ser>
        <c:ser>
          <c:idx val="161"/>
          <c:order val="161"/>
          <c:tx>
            <c:strRef>
              <c:f>Sheet1!$A$163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Sheet1!$B$163:$H$163</c:f>
              <c:numCache>
                <c:formatCode>General</c:formatCode>
                <c:ptCount val="7"/>
              </c:numCache>
            </c:numRef>
          </c:val>
        </c:ser>
        <c:ser>
          <c:idx val="162"/>
          <c:order val="162"/>
          <c:tx>
            <c:strRef>
              <c:f>Sheet1!$A$164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Sheet1!$B$164:$H$164</c:f>
              <c:numCache>
                <c:formatCode>General</c:formatCode>
                <c:ptCount val="7"/>
              </c:numCache>
            </c:numRef>
          </c:val>
        </c:ser>
        <c:ser>
          <c:idx val="163"/>
          <c:order val="163"/>
          <c:tx>
            <c:strRef>
              <c:f>Sheet1!$A$165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Sheet1!$B$165:$H$165</c:f>
              <c:numCache>
                <c:formatCode>General</c:formatCode>
                <c:ptCount val="7"/>
              </c:numCache>
            </c:numRef>
          </c:val>
        </c:ser>
        <c:ser>
          <c:idx val="164"/>
          <c:order val="164"/>
          <c:tx>
            <c:strRef>
              <c:f>Sheet1!$A$166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0C0C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Sheet1!$B$166:$H$166</c:f>
              <c:numCache>
                <c:formatCode>General</c:formatCode>
                <c:ptCount val="7"/>
              </c:numCache>
            </c:numRef>
          </c:val>
        </c:ser>
        <c:ser>
          <c:idx val="165"/>
          <c:order val="165"/>
          <c:tx>
            <c:strRef>
              <c:f>Sheet1!$A$167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Sheet1!$B$167:$H$167</c:f>
              <c:numCache>
                <c:formatCode>General</c:formatCode>
                <c:ptCount val="7"/>
              </c:numCache>
            </c:numRef>
          </c:val>
        </c:ser>
        <c:ser>
          <c:idx val="166"/>
          <c:order val="166"/>
          <c:tx>
            <c:strRef>
              <c:f>Sheet1!$A$168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Sheet1!$B$168:$H$168</c:f>
              <c:numCache>
                <c:formatCode>General</c:formatCode>
                <c:ptCount val="7"/>
              </c:numCache>
            </c:numRef>
          </c:val>
        </c:ser>
        <c:ser>
          <c:idx val="167"/>
          <c:order val="167"/>
          <c:tx>
            <c:strRef>
              <c:f>Sheet1!$A$169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Sheet1!$B$169:$H$169</c:f>
              <c:numCache>
                <c:formatCode>General</c:formatCode>
                <c:ptCount val="7"/>
              </c:numCache>
            </c:numRef>
          </c:val>
        </c:ser>
        <c:ser>
          <c:idx val="168"/>
          <c:order val="168"/>
          <c:tx>
            <c:strRef>
              <c:f>Sheet1!$A$170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Sheet1!$B$170:$H$170</c:f>
              <c:numCache>
                <c:formatCode>General</c:formatCode>
                <c:ptCount val="7"/>
              </c:numCache>
            </c:numRef>
          </c:val>
        </c:ser>
        <c:ser>
          <c:idx val="169"/>
          <c:order val="169"/>
          <c:tx>
            <c:strRef>
              <c:f>Sheet1!$A$171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Sheet1!$B$171:$H$171</c:f>
              <c:numCache>
                <c:formatCode>General</c:formatCode>
                <c:ptCount val="7"/>
              </c:numCache>
            </c:numRef>
          </c:val>
        </c:ser>
        <c:ser>
          <c:idx val="170"/>
          <c:order val="170"/>
          <c:tx>
            <c:strRef>
              <c:f>Sheet1!$A$172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6600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Sheet1!$B$172:$H$172</c:f>
              <c:numCache>
                <c:formatCode>General</c:formatCode>
                <c:ptCount val="7"/>
              </c:numCache>
            </c:numRef>
          </c:val>
        </c:ser>
        <c:ser>
          <c:idx val="171"/>
          <c:order val="171"/>
          <c:tx>
            <c:strRef>
              <c:f>Sheet1!$A$173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Sheet1!$B$173:$H$173</c:f>
              <c:numCache>
                <c:formatCode>General</c:formatCode>
                <c:ptCount val="7"/>
              </c:numCache>
            </c:numRef>
          </c:val>
        </c:ser>
        <c:ser>
          <c:idx val="172"/>
          <c:order val="172"/>
          <c:tx>
            <c:strRef>
              <c:f>Sheet1!$A$174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66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Sheet1!$B$174:$H$174</c:f>
              <c:numCache>
                <c:formatCode>General</c:formatCode>
                <c:ptCount val="7"/>
              </c:numCache>
            </c:numRef>
          </c:val>
        </c:ser>
        <c:ser>
          <c:idx val="173"/>
          <c:order val="173"/>
          <c:tx>
            <c:strRef>
              <c:f>Sheet1!$A$175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Sheet1!$B$175:$H$175</c:f>
              <c:numCache>
                <c:formatCode>General</c:formatCode>
                <c:ptCount val="7"/>
              </c:numCache>
            </c:numRef>
          </c:val>
        </c:ser>
        <c:ser>
          <c:idx val="174"/>
          <c:order val="174"/>
          <c:tx>
            <c:strRef>
              <c:f>Sheet1!$A$176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Sheet1!$B$176:$H$176</c:f>
              <c:numCache>
                <c:formatCode>General</c:formatCode>
                <c:ptCount val="7"/>
              </c:numCache>
            </c:numRef>
          </c:val>
        </c:ser>
        <c:ser>
          <c:idx val="175"/>
          <c:order val="175"/>
          <c:tx>
            <c:strRef>
              <c:f>Sheet1!$A$177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Sheet1!$B$177:$H$177</c:f>
              <c:numCache>
                <c:formatCode>General</c:formatCode>
                <c:ptCount val="7"/>
              </c:numCache>
            </c:numRef>
          </c:val>
        </c:ser>
        <c:ser>
          <c:idx val="176"/>
          <c:order val="176"/>
          <c:tx>
            <c:strRef>
              <c:f>Sheet1!$A$178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Sheet1!$B$178:$H$178</c:f>
              <c:numCache>
                <c:formatCode>General</c:formatCode>
                <c:ptCount val="7"/>
              </c:numCache>
            </c:numRef>
          </c:val>
        </c:ser>
        <c:ser>
          <c:idx val="177"/>
          <c:order val="177"/>
          <c:tx>
            <c:strRef>
              <c:f>Sheet1!$A$179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Sheet1!$B$179:$H$179</c:f>
              <c:numCache>
                <c:formatCode>General</c:formatCode>
                <c:ptCount val="7"/>
              </c:numCache>
            </c:numRef>
          </c:val>
        </c:ser>
        <c:ser>
          <c:idx val="178"/>
          <c:order val="178"/>
          <c:tx>
            <c:strRef>
              <c:f>Sheet1!$A$180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Sheet1!$B$180:$H$180</c:f>
              <c:numCache>
                <c:formatCode>General</c:formatCode>
                <c:ptCount val="7"/>
              </c:numCache>
            </c:numRef>
          </c:val>
        </c:ser>
        <c:ser>
          <c:idx val="179"/>
          <c:order val="179"/>
          <c:tx>
            <c:strRef>
              <c:f>Sheet1!$A$181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Sheet1!$B$181:$H$181</c:f>
              <c:numCache>
                <c:formatCode>General</c:formatCode>
                <c:ptCount val="7"/>
              </c:numCache>
            </c:numRef>
          </c:val>
        </c:ser>
        <c:ser>
          <c:idx val="180"/>
          <c:order val="180"/>
          <c:tx>
            <c:strRef>
              <c:f>Sheet1!$A$182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Sheet1!$B$182:$H$182</c:f>
              <c:numCache>
                <c:formatCode>General</c:formatCode>
                <c:ptCount val="7"/>
              </c:numCache>
            </c:numRef>
          </c:val>
        </c:ser>
        <c:ser>
          <c:idx val="181"/>
          <c:order val="181"/>
          <c:tx>
            <c:strRef>
              <c:f>Sheet1!$A$183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Sheet1!$B$183:$H$183</c:f>
              <c:numCache>
                <c:formatCode>General</c:formatCode>
                <c:ptCount val="7"/>
              </c:numCache>
            </c:numRef>
          </c:val>
        </c:ser>
        <c:ser>
          <c:idx val="182"/>
          <c:order val="182"/>
          <c:tx>
            <c:strRef>
              <c:f>Sheet1!$A$184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Sheet1!$B$184:$H$184</c:f>
              <c:numCache>
                <c:formatCode>General</c:formatCode>
                <c:ptCount val="7"/>
              </c:numCache>
            </c:numRef>
          </c:val>
        </c:ser>
        <c:ser>
          <c:idx val="183"/>
          <c:order val="183"/>
          <c:tx>
            <c:strRef>
              <c:f>Sheet1!$A$185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Sheet1!$B$185:$H$185</c:f>
              <c:numCache>
                <c:formatCode>General</c:formatCode>
                <c:ptCount val="7"/>
              </c:numCache>
            </c:numRef>
          </c:val>
        </c:ser>
        <c:ser>
          <c:idx val="184"/>
          <c:order val="184"/>
          <c:tx>
            <c:strRef>
              <c:f>Sheet1!$A$186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Sheet1!$B$186:$H$186</c:f>
              <c:numCache>
                <c:formatCode>General</c:formatCode>
                <c:ptCount val="7"/>
              </c:numCache>
            </c:numRef>
          </c:val>
        </c:ser>
        <c:ser>
          <c:idx val="185"/>
          <c:order val="185"/>
          <c:tx>
            <c:strRef>
              <c:f>Sheet1!$A$187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Sheet1!$B$187:$H$187</c:f>
              <c:numCache>
                <c:formatCode>General</c:formatCode>
                <c:ptCount val="7"/>
              </c:numCache>
            </c:numRef>
          </c:val>
        </c:ser>
        <c:ser>
          <c:idx val="186"/>
          <c:order val="186"/>
          <c:tx>
            <c:strRef>
              <c:f>Sheet1!$A$188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Sheet1!$B$188:$H$188</c:f>
              <c:numCache>
                <c:formatCode>General</c:formatCode>
                <c:ptCount val="7"/>
              </c:numCache>
            </c:numRef>
          </c:val>
        </c:ser>
        <c:ser>
          <c:idx val="187"/>
          <c:order val="187"/>
          <c:tx>
            <c:strRef>
              <c:f>Sheet1!$A$189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99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Sheet1!$B$189:$H$189</c:f>
              <c:numCache>
                <c:formatCode>General</c:formatCode>
                <c:ptCount val="7"/>
              </c:numCache>
            </c:numRef>
          </c:val>
        </c:ser>
        <c:ser>
          <c:idx val="188"/>
          <c:order val="188"/>
          <c:tx>
            <c:strRef>
              <c:f>Sheet1!$A$190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Sheet1!$B$190:$H$190</c:f>
              <c:numCache>
                <c:formatCode>General</c:formatCode>
                <c:ptCount val="7"/>
              </c:numCache>
            </c:numRef>
          </c:val>
        </c:ser>
        <c:ser>
          <c:idx val="189"/>
          <c:order val="189"/>
          <c:tx>
            <c:strRef>
              <c:f>Sheet1!$A$191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CC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Sheet1!$B$191:$H$191</c:f>
              <c:numCache>
                <c:formatCode>General</c:formatCode>
                <c:ptCount val="7"/>
              </c:numCache>
            </c:numRef>
          </c:val>
        </c:ser>
        <c:ser>
          <c:idx val="190"/>
          <c:order val="190"/>
          <c:tx>
            <c:strRef>
              <c:f>Sheet1!$A$192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66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Sheet1!$B$192:$H$192</c:f>
              <c:numCache>
                <c:formatCode>General</c:formatCode>
                <c:ptCount val="7"/>
              </c:numCache>
            </c:numRef>
          </c:val>
        </c:ser>
        <c:ser>
          <c:idx val="191"/>
          <c:order val="191"/>
          <c:tx>
            <c:strRef>
              <c:f>Sheet1!$A$193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CC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Sheet1!$B$193:$H$193</c:f>
              <c:numCache>
                <c:formatCode>General</c:formatCode>
                <c:ptCount val="7"/>
              </c:numCache>
            </c:numRef>
          </c:val>
        </c:ser>
        <c:ser>
          <c:idx val="192"/>
          <c:order val="192"/>
          <c:tx>
            <c:strRef>
              <c:f>Sheet1!$A$194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Sheet1!$B$194:$H$194</c:f>
              <c:numCache>
                <c:formatCode>General</c:formatCode>
                <c:ptCount val="7"/>
              </c:numCache>
            </c:numRef>
          </c:val>
        </c:ser>
        <c:ser>
          <c:idx val="193"/>
          <c:order val="193"/>
          <c:tx>
            <c:strRef>
              <c:f>Sheet1!$A$195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Sheet1!$B$195:$H$195</c:f>
              <c:numCache>
                <c:formatCode>General</c:formatCode>
                <c:ptCount val="7"/>
              </c:numCache>
            </c:numRef>
          </c:val>
        </c:ser>
        <c:ser>
          <c:idx val="194"/>
          <c:order val="194"/>
          <c:tx>
            <c:strRef>
              <c:f>Sheet1!$A$196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99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Sheet1!$B$196:$H$196</c:f>
              <c:numCache>
                <c:formatCode>General</c:formatCode>
                <c:ptCount val="7"/>
              </c:numCache>
            </c:numRef>
          </c:val>
        </c:ser>
        <c:ser>
          <c:idx val="195"/>
          <c:order val="195"/>
          <c:tx>
            <c:strRef>
              <c:f>Sheet1!$A$197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66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Sheet1!$B$197:$H$197</c:f>
              <c:numCache>
                <c:formatCode>General</c:formatCode>
                <c:ptCount val="7"/>
              </c:numCache>
            </c:numRef>
          </c:val>
        </c:ser>
        <c:ser>
          <c:idx val="196"/>
          <c:order val="196"/>
          <c:tx>
            <c:strRef>
              <c:f>Sheet1!$A$198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6666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Sheet1!$B$198:$H$198</c:f>
              <c:numCache>
                <c:formatCode>General</c:formatCode>
                <c:ptCount val="7"/>
              </c:numCache>
            </c:numRef>
          </c:val>
        </c:ser>
        <c:ser>
          <c:idx val="197"/>
          <c:order val="197"/>
          <c:tx>
            <c:strRef>
              <c:f>Sheet1!$A$199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6969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Sheet1!$B$199:$H$199</c:f>
              <c:numCache>
                <c:formatCode>General</c:formatCode>
                <c:ptCount val="7"/>
              </c:numCache>
            </c:numRef>
          </c:val>
        </c:ser>
        <c:ser>
          <c:idx val="198"/>
          <c:order val="198"/>
          <c:tx>
            <c:strRef>
              <c:f>Sheet1!$A$200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Sheet1!$B$200:$H$200</c:f>
              <c:numCache>
                <c:formatCode>General</c:formatCode>
                <c:ptCount val="7"/>
              </c:numCache>
            </c:numRef>
          </c:val>
        </c:ser>
        <c:ser>
          <c:idx val="199"/>
          <c:order val="199"/>
          <c:tx>
            <c:strRef>
              <c:f>Sheet1!$A$201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99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Sheet1!$B$201:$H$201</c:f>
              <c:numCache>
                <c:formatCode>General</c:formatCode>
                <c:ptCount val="7"/>
              </c:numCache>
            </c:numRef>
          </c:val>
        </c:ser>
        <c:ser>
          <c:idx val="200"/>
          <c:order val="200"/>
          <c:tx>
            <c:strRef>
              <c:f>Sheet1!$A$202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Sheet1!$B$202:$H$202</c:f>
              <c:numCache>
                <c:formatCode>General</c:formatCode>
                <c:ptCount val="7"/>
              </c:numCache>
            </c:numRef>
          </c:val>
        </c:ser>
        <c:ser>
          <c:idx val="201"/>
          <c:order val="201"/>
          <c:tx>
            <c:strRef>
              <c:f>Sheet1!$A$203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Sheet1!$B$203:$H$203</c:f>
              <c:numCache>
                <c:formatCode>General</c:formatCode>
                <c:ptCount val="7"/>
              </c:numCache>
            </c:numRef>
          </c:val>
        </c:ser>
        <c:ser>
          <c:idx val="202"/>
          <c:order val="202"/>
          <c:tx>
            <c:strRef>
              <c:f>Sheet1!$A$204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Sheet1!$B$204:$H$204</c:f>
              <c:numCache>
                <c:formatCode>General</c:formatCode>
                <c:ptCount val="7"/>
              </c:numCache>
            </c:numRef>
          </c:val>
        </c:ser>
        <c:ser>
          <c:idx val="203"/>
          <c:order val="203"/>
          <c:tx>
            <c:strRef>
              <c:f>Sheet1!$A$205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Sheet1!$B$205:$H$205</c:f>
              <c:numCache>
                <c:formatCode>General</c:formatCode>
                <c:ptCount val="7"/>
              </c:numCache>
            </c:numRef>
          </c:val>
        </c:ser>
        <c:ser>
          <c:idx val="204"/>
          <c:order val="204"/>
          <c:tx>
            <c:strRef>
              <c:f>Sheet1!$A$206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33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Sheet1!$B$206:$H$206</c:f>
              <c:numCache>
                <c:formatCode>General</c:formatCode>
                <c:ptCount val="7"/>
              </c:numCache>
            </c:numRef>
          </c:val>
        </c:ser>
        <c:ser>
          <c:idx val="205"/>
          <c:order val="205"/>
          <c:tx>
            <c:strRef>
              <c:f>Sheet1!$A$207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Sheet1!$B$207:$H$207</c:f>
              <c:numCache>
                <c:formatCode>General</c:formatCode>
                <c:ptCount val="7"/>
              </c:numCache>
            </c:numRef>
          </c:val>
        </c:ser>
        <c:ser>
          <c:idx val="206"/>
          <c:order val="206"/>
          <c:tx>
            <c:strRef>
              <c:f>Sheet1!$A$208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FF"/>
              </a:fgClr>
              <a:bgClr>
                <a:srgbClr val="000000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Sheet1!$B$208:$H$208</c:f>
              <c:numCache>
                <c:formatCode>General</c:formatCode>
                <c:ptCount val="7"/>
              </c:numCache>
            </c:numRef>
          </c:val>
        </c:ser>
        <c:ser>
          <c:idx val="207"/>
          <c:order val="207"/>
          <c:tx>
            <c:strRef>
              <c:f>Sheet1!$A$209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Sheet1!$B$209:$H$209</c:f>
              <c:numCache>
                <c:formatCode>General</c:formatCode>
                <c:ptCount val="7"/>
              </c:numCache>
            </c:numRef>
          </c:val>
        </c:ser>
        <c:ser>
          <c:idx val="208"/>
          <c:order val="208"/>
          <c:tx>
            <c:strRef>
              <c:f>Sheet1!$A$210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Sheet1!$B$210:$H$210</c:f>
              <c:numCache>
                <c:formatCode>General</c:formatCode>
                <c:ptCount val="7"/>
              </c:numCache>
            </c:numRef>
          </c:val>
        </c:ser>
        <c:ser>
          <c:idx val="209"/>
          <c:order val="209"/>
          <c:tx>
            <c:strRef>
              <c:f>Sheet1!$A$211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Sheet1!$B$211:$H$211</c:f>
              <c:numCache>
                <c:formatCode>General</c:formatCode>
                <c:ptCount val="7"/>
              </c:numCache>
            </c:numRef>
          </c:val>
        </c:ser>
        <c:ser>
          <c:idx val="210"/>
          <c:order val="210"/>
          <c:tx>
            <c:strRef>
              <c:f>Sheet1!$A$212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Sheet1!$B$212:$H$212</c:f>
              <c:numCache>
                <c:formatCode>General</c:formatCode>
                <c:ptCount val="7"/>
              </c:numCache>
            </c:numRef>
          </c:val>
        </c:ser>
        <c:ser>
          <c:idx val="211"/>
          <c:order val="211"/>
          <c:tx>
            <c:strRef>
              <c:f>Sheet1!$A$213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Sheet1!$B$213:$H$213</c:f>
              <c:numCache>
                <c:formatCode>General</c:formatCode>
                <c:ptCount val="7"/>
              </c:numCache>
            </c:numRef>
          </c:val>
        </c:ser>
        <c:ser>
          <c:idx val="212"/>
          <c:order val="212"/>
          <c:tx>
            <c:strRef>
              <c:f>Sheet1!$A$214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Sheet1!$B$214:$H$214</c:f>
              <c:numCache>
                <c:formatCode>General</c:formatCode>
                <c:ptCount val="7"/>
              </c:numCache>
            </c:numRef>
          </c:val>
        </c:ser>
        <c:ser>
          <c:idx val="213"/>
          <c:order val="213"/>
          <c:tx>
            <c:strRef>
              <c:f>Sheet1!$A$215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Sheet1!$B$215:$H$215</c:f>
              <c:numCache>
                <c:formatCode>General</c:formatCode>
                <c:ptCount val="7"/>
              </c:numCache>
            </c:numRef>
          </c:val>
        </c:ser>
        <c:ser>
          <c:idx val="214"/>
          <c:order val="214"/>
          <c:tx>
            <c:strRef>
              <c:f>Sheet1!$A$216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Sheet1!$B$216:$H$216</c:f>
              <c:numCache>
                <c:formatCode>General</c:formatCode>
                <c:ptCount val="7"/>
              </c:numCache>
            </c:numRef>
          </c:val>
        </c:ser>
        <c:ser>
          <c:idx val="215"/>
          <c:order val="215"/>
          <c:tx>
            <c:strRef>
              <c:f>Sheet1!$A$217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Sheet1!$B$217:$H$217</c:f>
              <c:numCache>
                <c:formatCode>General</c:formatCode>
                <c:ptCount val="7"/>
              </c:numCache>
            </c:numRef>
          </c:val>
        </c:ser>
        <c:ser>
          <c:idx val="216"/>
          <c:order val="216"/>
          <c:tx>
            <c:strRef>
              <c:f>Sheet1!$A$218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Sheet1!$B$218:$H$218</c:f>
              <c:numCache>
                <c:formatCode>General</c:formatCode>
                <c:ptCount val="7"/>
              </c:numCache>
            </c:numRef>
          </c:val>
        </c:ser>
        <c:ser>
          <c:idx val="217"/>
          <c:order val="217"/>
          <c:tx>
            <c:strRef>
              <c:f>Sheet1!$A$219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Sheet1!$B$219:$H$219</c:f>
              <c:numCache>
                <c:formatCode>General</c:formatCode>
                <c:ptCount val="7"/>
              </c:numCache>
            </c:numRef>
          </c:val>
        </c:ser>
        <c:ser>
          <c:idx val="218"/>
          <c:order val="218"/>
          <c:tx>
            <c:strRef>
              <c:f>Sheet1!$A$220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Sheet1!$B$220:$H$220</c:f>
              <c:numCache>
                <c:formatCode>General</c:formatCode>
                <c:ptCount val="7"/>
              </c:numCache>
            </c:numRef>
          </c:val>
        </c:ser>
        <c:ser>
          <c:idx val="219"/>
          <c:order val="219"/>
          <c:tx>
            <c:strRef>
              <c:f>Sheet1!$A$221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0C0C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Sheet1!$B$221:$H$221</c:f>
              <c:numCache>
                <c:formatCode>General</c:formatCode>
                <c:ptCount val="7"/>
              </c:numCache>
            </c:numRef>
          </c:val>
        </c:ser>
        <c:ser>
          <c:idx val="220"/>
          <c:order val="220"/>
          <c:tx>
            <c:strRef>
              <c:f>Sheet1!$A$222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Sheet1!$B$222:$H$222</c:f>
              <c:numCache>
                <c:formatCode>General</c:formatCode>
                <c:ptCount val="7"/>
              </c:numCache>
            </c:numRef>
          </c:val>
        </c:ser>
        <c:ser>
          <c:idx val="221"/>
          <c:order val="221"/>
          <c:tx>
            <c:strRef>
              <c:f>Sheet1!$A$223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9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Sheet1!$B$223:$H$223</c:f>
              <c:numCache>
                <c:formatCode>General</c:formatCode>
                <c:ptCount val="7"/>
              </c:numCache>
            </c:numRef>
          </c:val>
        </c:ser>
        <c:ser>
          <c:idx val="222"/>
          <c:order val="222"/>
          <c:tx>
            <c:strRef>
              <c:f>Sheet1!$A$224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Sheet1!$B$224:$H$224</c:f>
              <c:numCache>
                <c:formatCode>General</c:formatCode>
                <c:ptCount val="7"/>
              </c:numCache>
            </c:numRef>
          </c:val>
        </c:ser>
        <c:ser>
          <c:idx val="223"/>
          <c:order val="223"/>
          <c:tx>
            <c:strRef>
              <c:f>Sheet1!$A$225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Sheet1!$B$225:$H$225</c:f>
              <c:numCache>
                <c:formatCode>General</c:formatCode>
                <c:ptCount val="7"/>
              </c:numCache>
            </c:numRef>
          </c:val>
        </c:ser>
        <c:ser>
          <c:idx val="224"/>
          <c:order val="224"/>
          <c:tx>
            <c:strRef>
              <c:f>Sheet1!$A$226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Sheet1!$B$226:$H$226</c:f>
              <c:numCache>
                <c:formatCode>General</c:formatCode>
                <c:ptCount val="7"/>
              </c:numCache>
            </c:numRef>
          </c:val>
        </c:ser>
        <c:ser>
          <c:idx val="225"/>
          <c:order val="225"/>
          <c:tx>
            <c:strRef>
              <c:f>Sheet1!$A$227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6600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Sheet1!$B$227:$H$227</c:f>
              <c:numCache>
                <c:formatCode>General</c:formatCode>
                <c:ptCount val="7"/>
              </c:numCache>
            </c:numRef>
          </c:val>
        </c:ser>
        <c:ser>
          <c:idx val="226"/>
          <c:order val="226"/>
          <c:tx>
            <c:strRef>
              <c:f>Sheet1!$A$228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Sheet1!$B$228:$H$228</c:f>
              <c:numCache>
                <c:formatCode>General</c:formatCode>
                <c:ptCount val="7"/>
              </c:numCache>
            </c:numRef>
          </c:val>
        </c:ser>
        <c:ser>
          <c:idx val="227"/>
          <c:order val="227"/>
          <c:tx>
            <c:strRef>
              <c:f>Sheet1!$A$229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66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Sheet1!$B$229:$H$229</c:f>
              <c:numCache>
                <c:formatCode>General</c:formatCode>
                <c:ptCount val="7"/>
              </c:numCache>
            </c:numRef>
          </c:val>
        </c:ser>
        <c:ser>
          <c:idx val="228"/>
          <c:order val="228"/>
          <c:tx>
            <c:strRef>
              <c:f>Sheet1!$A$230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Sheet1!$B$230:$H$230</c:f>
              <c:numCache>
                <c:formatCode>General</c:formatCode>
                <c:ptCount val="7"/>
              </c:numCache>
            </c:numRef>
          </c:val>
        </c:ser>
        <c:ser>
          <c:idx val="229"/>
          <c:order val="229"/>
          <c:tx>
            <c:strRef>
              <c:f>Sheet1!$A$231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Sheet1!$B$231:$H$231</c:f>
              <c:numCache>
                <c:formatCode>General</c:formatCode>
                <c:ptCount val="7"/>
              </c:numCache>
            </c:numRef>
          </c:val>
        </c:ser>
        <c:ser>
          <c:idx val="230"/>
          <c:order val="230"/>
          <c:tx>
            <c:strRef>
              <c:f>Sheet1!$A$232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Sheet1!$B$232:$H$232</c:f>
              <c:numCache>
                <c:formatCode>General</c:formatCode>
                <c:ptCount val="7"/>
              </c:numCache>
            </c:numRef>
          </c:val>
        </c:ser>
        <c:ser>
          <c:idx val="231"/>
          <c:order val="231"/>
          <c:tx>
            <c:strRef>
              <c:f>Sheet1!$A$233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Sheet1!$B$233:$H$233</c:f>
              <c:numCache>
                <c:formatCode>General</c:formatCode>
                <c:ptCount val="7"/>
              </c:numCache>
            </c:numRef>
          </c:val>
        </c:ser>
        <c:ser>
          <c:idx val="232"/>
          <c:order val="232"/>
          <c:tx>
            <c:strRef>
              <c:f>Sheet1!$A$234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Sheet1!$B$234:$H$234</c:f>
              <c:numCache>
                <c:formatCode>General</c:formatCode>
                <c:ptCount val="7"/>
              </c:numCache>
            </c:numRef>
          </c:val>
        </c:ser>
        <c:ser>
          <c:idx val="233"/>
          <c:order val="233"/>
          <c:tx>
            <c:strRef>
              <c:f>Sheet1!$A$235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Sheet1!$B$235:$H$235</c:f>
              <c:numCache>
                <c:formatCode>General</c:formatCode>
                <c:ptCount val="7"/>
              </c:numCache>
            </c:numRef>
          </c:val>
        </c:ser>
        <c:ser>
          <c:idx val="234"/>
          <c:order val="234"/>
          <c:tx>
            <c:strRef>
              <c:f>Sheet1!$A$236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Sheet1!$B$236:$H$236</c:f>
              <c:numCache>
                <c:formatCode>General</c:formatCode>
                <c:ptCount val="7"/>
              </c:numCache>
            </c:numRef>
          </c:val>
        </c:ser>
        <c:ser>
          <c:idx val="235"/>
          <c:order val="235"/>
          <c:tx>
            <c:strRef>
              <c:f>Sheet1!$A$237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Sheet1!$B$237:$H$237</c:f>
              <c:numCache>
                <c:formatCode>General</c:formatCode>
                <c:ptCount val="7"/>
              </c:numCache>
            </c:numRef>
          </c:val>
        </c:ser>
        <c:ser>
          <c:idx val="236"/>
          <c:order val="236"/>
          <c:tx>
            <c:strRef>
              <c:f>Sheet1!$A$238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Sheet1!$B$238:$H$238</c:f>
              <c:numCache>
                <c:formatCode>General</c:formatCode>
                <c:ptCount val="7"/>
              </c:numCache>
            </c:numRef>
          </c:val>
        </c:ser>
        <c:ser>
          <c:idx val="237"/>
          <c:order val="237"/>
          <c:tx>
            <c:strRef>
              <c:f>Sheet1!$A$239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Sheet1!$B$239:$H$239</c:f>
              <c:numCache>
                <c:formatCode>General</c:formatCode>
                <c:ptCount val="7"/>
              </c:numCache>
            </c:numRef>
          </c:val>
        </c:ser>
        <c:ser>
          <c:idx val="238"/>
          <c:order val="238"/>
          <c:tx>
            <c:strRef>
              <c:f>Sheet1!$A$240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Sheet1!$B$240:$H$240</c:f>
              <c:numCache>
                <c:formatCode>General</c:formatCode>
                <c:ptCount val="7"/>
              </c:numCache>
            </c:numRef>
          </c:val>
        </c:ser>
        <c:ser>
          <c:idx val="239"/>
          <c:order val="239"/>
          <c:tx>
            <c:strRef>
              <c:f>Sheet1!$A$241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Sheet1!$B$241:$H$241</c:f>
              <c:numCache>
                <c:formatCode>General</c:formatCode>
                <c:ptCount val="7"/>
              </c:numCache>
            </c:numRef>
          </c:val>
        </c:ser>
        <c:ser>
          <c:idx val="240"/>
          <c:order val="240"/>
          <c:tx>
            <c:strRef>
              <c:f>Sheet1!$A$242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FF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Sheet1!$B$242:$H$242</c:f>
              <c:numCache>
                <c:formatCode>General</c:formatCode>
                <c:ptCount val="7"/>
              </c:numCache>
            </c:numRef>
          </c:val>
        </c:ser>
        <c:ser>
          <c:idx val="241"/>
          <c:order val="241"/>
          <c:tx>
            <c:strRef>
              <c:f>Sheet1!$A$243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9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Sheet1!$B$243:$H$243</c:f>
              <c:numCache>
                <c:formatCode>General</c:formatCode>
                <c:ptCount val="7"/>
              </c:numCache>
            </c:numRef>
          </c:val>
        </c:ser>
        <c:ser>
          <c:idx val="242"/>
          <c:order val="242"/>
          <c:tx>
            <c:strRef>
              <c:f>Sheet1!$A$244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99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Sheet1!$B$244:$H$244</c:f>
              <c:numCache>
                <c:formatCode>General</c:formatCode>
                <c:ptCount val="7"/>
              </c:numCache>
            </c:numRef>
          </c:val>
        </c:ser>
        <c:ser>
          <c:idx val="243"/>
          <c:order val="243"/>
          <c:tx>
            <c:strRef>
              <c:f>Sheet1!$A$245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Sheet1!$B$245:$H$245</c:f>
              <c:numCache>
                <c:formatCode>General</c:formatCode>
                <c:ptCount val="7"/>
              </c:numCache>
            </c:numRef>
          </c:val>
        </c:ser>
        <c:ser>
          <c:idx val="244"/>
          <c:order val="244"/>
          <c:tx>
            <c:strRef>
              <c:f>Sheet1!$A$246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CC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Sheet1!$B$246:$H$246</c:f>
              <c:numCache>
                <c:formatCode>General</c:formatCode>
                <c:ptCount val="7"/>
              </c:numCache>
            </c:numRef>
          </c:val>
        </c:ser>
        <c:ser>
          <c:idx val="245"/>
          <c:order val="245"/>
          <c:tx>
            <c:strRef>
              <c:f>Sheet1!$A$247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3366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Sheet1!$B$247:$H$247</c:f>
              <c:numCache>
                <c:formatCode>General</c:formatCode>
                <c:ptCount val="7"/>
              </c:numCache>
            </c:numRef>
          </c:val>
        </c:ser>
        <c:ser>
          <c:idx val="246"/>
          <c:order val="246"/>
          <c:tx>
            <c:strRef>
              <c:f>Sheet1!$A$248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33CC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Sheet1!$B$248:$H$248</c:f>
              <c:numCache>
                <c:formatCode>General</c:formatCode>
                <c:ptCount val="7"/>
              </c:numCache>
            </c:numRef>
          </c:val>
        </c:ser>
        <c:ser>
          <c:idx val="247"/>
          <c:order val="247"/>
          <c:tx>
            <c:strRef>
              <c:f>Sheet1!$A$249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9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Sheet1!$B$249:$H$249</c:f>
              <c:numCache>
                <c:formatCode>General</c:formatCode>
                <c:ptCount val="7"/>
              </c:numCache>
            </c:numRef>
          </c:val>
        </c:ser>
        <c:ser>
          <c:idx val="248"/>
          <c:order val="248"/>
          <c:tx>
            <c:strRef>
              <c:f>Sheet1!$A$250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Sheet1!$B$250:$H$250</c:f>
              <c:numCache>
                <c:formatCode>General</c:formatCode>
                <c:ptCount val="7"/>
              </c:numCache>
            </c:numRef>
          </c:val>
        </c:ser>
        <c:ser>
          <c:idx val="249"/>
          <c:order val="249"/>
          <c:tx>
            <c:strRef>
              <c:f>Sheet1!$A$251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99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Sheet1!$B$251:$H$251</c:f>
              <c:numCache>
                <c:formatCode>General</c:formatCode>
                <c:ptCount val="7"/>
              </c:numCache>
            </c:numRef>
          </c:val>
        </c:ser>
        <c:ser>
          <c:idx val="250"/>
          <c:order val="250"/>
          <c:tx>
            <c:strRef>
              <c:f>Sheet1!$A$252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66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Sheet1!$B$252:$H$252</c:f>
              <c:numCache>
                <c:formatCode>General</c:formatCode>
                <c:ptCount val="7"/>
              </c:numCache>
            </c:numRef>
          </c:val>
        </c:ser>
        <c:ser>
          <c:idx val="251"/>
          <c:order val="251"/>
          <c:tx>
            <c:strRef>
              <c:f>Sheet1!$A$253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6666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Sheet1!$B$253:$H$253</c:f>
              <c:numCache>
                <c:formatCode>General</c:formatCode>
                <c:ptCount val="7"/>
              </c:numCache>
            </c:numRef>
          </c:val>
        </c:ser>
        <c:ser>
          <c:idx val="252"/>
          <c:order val="252"/>
          <c:tx>
            <c:strRef>
              <c:f>Sheet1!$A$254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6969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Sheet1!$B$254:$H$254</c:f>
              <c:numCache>
                <c:formatCode>General</c:formatCode>
                <c:ptCount val="7"/>
              </c:numCache>
            </c:numRef>
          </c:val>
        </c:ser>
        <c:ser>
          <c:idx val="253"/>
          <c:order val="253"/>
          <c:tx>
            <c:strRef>
              <c:f>Sheet1!$A$255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Sheet1!$B$255:$H$255</c:f>
              <c:numCache>
                <c:formatCode>General</c:formatCode>
                <c:ptCount val="7"/>
              </c:numCache>
            </c:numRef>
          </c:val>
        </c:ser>
        <c:ser>
          <c:idx val="254"/>
          <c:order val="254"/>
          <c:tx>
            <c:strRef>
              <c:f>Sheet1!$A$256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3399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Sheet1!$B$256:$H$256</c:f>
              <c:numCache>
                <c:formatCode>General</c:formatCode>
                <c:ptCount val="7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ysClr val="window" lastClr="FFFFFF"/>
    </a:solidFill>
    <a:ln w="3810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lang="en-US" sz="1175" b="1" i="0" u="none" strike="noStrike" baseline="0">
          <a:solidFill>
            <a:srgbClr val="000000"/>
          </a:solidFill>
          <a:latin typeface="Calibri" panose="020F0502020204030204"/>
          <a:ea typeface="Calibri" panose="020F0502020204030204"/>
          <a:cs typeface="Calibri" panose="020F0502020204030204"/>
        </a:defRPr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1</Pages>
  <Words>6</Words>
  <Characters>40</Characters>
  <Lines>1</Lines>
  <Paragraphs>1</Paragraphs>
  <TotalTime>81</TotalTime>
  <ScaleCrop>false</ScaleCrop>
  <LinksUpToDate>false</LinksUpToDate>
  <CharactersWithSpaces>45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2017-12-08T07:10:00Z</dcterms:created>
  <dc:creator>Toshiba</dc:creator>
  <cp:lastModifiedBy>user</cp:lastModifiedBy>
  <cp:lastPrinted>2021-01-07T02:43:00Z</cp:lastPrinted>
  <dcterms:modified xsi:type="dcterms:W3CDTF">2021-04-20T22:39:16Z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